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AD5" w:rsidRPr="00DF197F" w:rsidRDefault="00431AD5" w:rsidP="00DF197F">
      <w:pPr>
        <w:bidi/>
        <w:spacing w:line="360" w:lineRule="auto"/>
        <w:jc w:val="center"/>
        <w:rPr>
          <w:color w:val="4F81BD" w:themeColor="accent1"/>
          <w:sz w:val="28"/>
          <w:szCs w:val="28"/>
        </w:rPr>
      </w:pPr>
      <w:bookmarkStart w:id="0" w:name="_GoBack"/>
      <w:bookmarkEnd w:id="0"/>
      <w:r w:rsidRPr="00DF197F">
        <w:rPr>
          <w:rFonts w:cs="Arial" w:hint="cs"/>
          <w:color w:val="4F81BD" w:themeColor="accent1"/>
          <w:sz w:val="28"/>
          <w:szCs w:val="28"/>
          <w:rtl/>
        </w:rPr>
        <w:t>الأيديولوجيا</w:t>
      </w:r>
      <w:r w:rsidRPr="00DF197F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DF197F">
        <w:rPr>
          <w:rFonts w:cs="Arial" w:hint="cs"/>
          <w:color w:val="4F81BD" w:themeColor="accent1"/>
          <w:sz w:val="28"/>
          <w:szCs w:val="28"/>
          <w:rtl/>
        </w:rPr>
        <w:t>في</w:t>
      </w:r>
      <w:r w:rsidRPr="00DF197F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DF197F">
        <w:rPr>
          <w:rFonts w:cs="Arial" w:hint="cs"/>
          <w:color w:val="4F81BD" w:themeColor="accent1"/>
          <w:sz w:val="28"/>
          <w:szCs w:val="28"/>
          <w:rtl/>
        </w:rPr>
        <w:t>حدود</w:t>
      </w:r>
      <w:r w:rsidRPr="00DF197F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DF197F">
        <w:rPr>
          <w:rFonts w:cs="Arial" w:hint="cs"/>
          <w:color w:val="4F81BD" w:themeColor="accent1"/>
          <w:sz w:val="28"/>
          <w:szCs w:val="28"/>
          <w:rtl/>
        </w:rPr>
        <w:t>الدين</w:t>
      </w:r>
    </w:p>
    <w:p w:rsidR="00431AD5" w:rsidRPr="00DF197F" w:rsidRDefault="00431AD5" w:rsidP="00DF197F">
      <w:pPr>
        <w:bidi/>
        <w:spacing w:line="360" w:lineRule="auto"/>
        <w:jc w:val="center"/>
        <w:rPr>
          <w:color w:val="4F81BD" w:themeColor="accent1"/>
          <w:sz w:val="28"/>
          <w:szCs w:val="28"/>
        </w:rPr>
      </w:pPr>
      <w:r w:rsidRPr="00DF197F">
        <w:rPr>
          <w:rFonts w:cs="Arial" w:hint="cs"/>
          <w:color w:val="4F81BD" w:themeColor="accent1"/>
          <w:sz w:val="28"/>
          <w:szCs w:val="28"/>
          <w:rtl/>
        </w:rPr>
        <w:t>كل</w:t>
      </w:r>
      <w:r w:rsidRPr="00DF197F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DF197F">
        <w:rPr>
          <w:rFonts w:cs="Arial" w:hint="cs"/>
          <w:color w:val="4F81BD" w:themeColor="accent1"/>
          <w:sz w:val="28"/>
          <w:szCs w:val="28"/>
          <w:rtl/>
        </w:rPr>
        <w:t>شيءٍ</w:t>
      </w:r>
      <w:r w:rsidRPr="00DF197F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DF197F">
        <w:rPr>
          <w:rFonts w:cs="Arial" w:hint="cs"/>
          <w:color w:val="4F81BD" w:themeColor="accent1"/>
          <w:sz w:val="28"/>
          <w:szCs w:val="28"/>
          <w:rtl/>
        </w:rPr>
        <w:t>جائزٌ</w:t>
      </w:r>
      <w:r w:rsidRPr="00DF197F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DF197F">
        <w:rPr>
          <w:rFonts w:cs="Arial" w:hint="cs"/>
          <w:color w:val="4F81BD" w:themeColor="accent1"/>
          <w:sz w:val="28"/>
          <w:szCs w:val="28"/>
          <w:rtl/>
        </w:rPr>
        <w:t>في</w:t>
      </w:r>
      <w:r w:rsidRPr="00DF197F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DF197F">
        <w:rPr>
          <w:rFonts w:cs="Arial" w:hint="cs"/>
          <w:color w:val="4F81BD" w:themeColor="accent1"/>
          <w:sz w:val="28"/>
          <w:szCs w:val="28"/>
          <w:rtl/>
        </w:rPr>
        <w:t>حقول</w:t>
      </w:r>
      <w:r w:rsidRPr="00DF197F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DF197F">
        <w:rPr>
          <w:rFonts w:cs="Arial" w:hint="cs"/>
          <w:color w:val="4F81BD" w:themeColor="accent1"/>
          <w:sz w:val="28"/>
          <w:szCs w:val="28"/>
          <w:rtl/>
        </w:rPr>
        <w:t>التوظيف</w:t>
      </w:r>
    </w:p>
    <w:p w:rsidR="00431AD5" w:rsidRPr="00DF197F" w:rsidRDefault="00431AD5" w:rsidP="00DF197F">
      <w:pPr>
        <w:bidi/>
        <w:spacing w:line="360" w:lineRule="auto"/>
        <w:jc w:val="both"/>
        <w:rPr>
          <w:rFonts w:cs="Arial" w:hint="cs"/>
          <w:b/>
          <w:bCs/>
          <w:color w:val="C0504D" w:themeColor="accent2"/>
          <w:sz w:val="28"/>
          <w:szCs w:val="28"/>
          <w:rtl/>
        </w:rPr>
      </w:pPr>
      <w:r w:rsidRPr="00DF197F">
        <w:rPr>
          <w:rFonts w:cs="Arial" w:hint="cs"/>
          <w:b/>
          <w:bCs/>
          <w:color w:val="C0504D" w:themeColor="accent2"/>
          <w:sz w:val="28"/>
          <w:szCs w:val="28"/>
          <w:rtl/>
        </w:rPr>
        <w:t>أ</w:t>
      </w:r>
      <w:r w:rsidRPr="00DF197F">
        <w:rPr>
          <w:rFonts w:cs="Arial"/>
          <w:b/>
          <w:bCs/>
          <w:color w:val="C0504D" w:themeColor="accent2"/>
          <w:sz w:val="28"/>
          <w:szCs w:val="28"/>
          <w:rtl/>
        </w:rPr>
        <w:t xml:space="preserve">. </w:t>
      </w:r>
      <w:r w:rsidRPr="00DF197F">
        <w:rPr>
          <w:rFonts w:cs="Arial" w:hint="cs"/>
          <w:b/>
          <w:bCs/>
          <w:color w:val="C0504D" w:themeColor="accent2"/>
          <w:sz w:val="28"/>
          <w:szCs w:val="28"/>
          <w:rtl/>
        </w:rPr>
        <w:t>محمود</w:t>
      </w:r>
      <w:r w:rsidR="00DF197F" w:rsidRPr="00DF197F">
        <w:rPr>
          <w:rFonts w:cs="Arial" w:hint="cs"/>
          <w:b/>
          <w:bCs/>
          <w:color w:val="C0504D" w:themeColor="accent2"/>
          <w:sz w:val="28"/>
          <w:szCs w:val="28"/>
          <w:rtl/>
          <w:lang w:bidi="ar-IQ"/>
        </w:rPr>
        <w:t xml:space="preserve"> </w:t>
      </w:r>
      <w:r w:rsidRPr="00DF197F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DF197F">
        <w:rPr>
          <w:rFonts w:cs="Arial" w:hint="cs"/>
          <w:b/>
          <w:bCs/>
          <w:color w:val="C0504D" w:themeColor="accent2"/>
          <w:sz w:val="28"/>
          <w:szCs w:val="28"/>
          <w:rtl/>
        </w:rPr>
        <w:t>حيدر</w:t>
      </w:r>
      <w:r w:rsidRPr="00DF197F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DF197F" w:rsidRPr="00DF197F" w:rsidRDefault="00DF197F" w:rsidP="00DF197F">
      <w:pPr>
        <w:bidi/>
        <w:spacing w:line="360" w:lineRule="auto"/>
        <w:jc w:val="both"/>
        <w:rPr>
          <w:rFonts w:cs="Arial"/>
          <w:sz w:val="28"/>
          <w:szCs w:val="28"/>
        </w:rPr>
      </w:pPr>
    </w:p>
    <w:p w:rsidR="00431AD5" w:rsidRPr="00431AD5" w:rsidRDefault="00431AD5" w:rsidP="00431AD5">
      <w:pPr>
        <w:bidi/>
        <w:spacing w:line="360" w:lineRule="auto"/>
        <w:jc w:val="both"/>
        <w:rPr>
          <w:sz w:val="28"/>
          <w:szCs w:val="28"/>
        </w:rPr>
      </w:pPr>
      <w:r w:rsidRPr="00431AD5">
        <w:rPr>
          <w:rFonts w:cs="Arial" w:hint="cs"/>
          <w:sz w:val="28"/>
          <w:szCs w:val="28"/>
          <w:rtl/>
        </w:rPr>
        <w:t>لا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نقصد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الكلام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على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صلة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بين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شيئين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حين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يجري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الكلام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على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الإيديولوجيا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والدين</w:t>
      </w:r>
      <w:r w:rsidRPr="00431AD5">
        <w:rPr>
          <w:rFonts w:cs="Arial"/>
          <w:sz w:val="28"/>
          <w:szCs w:val="28"/>
          <w:rtl/>
        </w:rPr>
        <w:t xml:space="preserve">. </w:t>
      </w:r>
      <w:r w:rsidRPr="00431AD5">
        <w:rPr>
          <w:rFonts w:cs="Arial" w:hint="cs"/>
          <w:sz w:val="28"/>
          <w:szCs w:val="28"/>
          <w:rtl/>
        </w:rPr>
        <w:t>إذ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غالباً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ما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يتناهى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إلى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الفهم،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وكأنّ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التقابل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بينهما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يدل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على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ضربٍ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من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الاستقلال</w:t>
      </w:r>
      <w:r w:rsidRPr="00431AD5">
        <w:rPr>
          <w:rFonts w:cs="Arial"/>
          <w:sz w:val="28"/>
          <w:szCs w:val="28"/>
          <w:rtl/>
        </w:rPr>
        <w:t xml:space="preserve">. </w:t>
      </w:r>
      <w:r w:rsidRPr="00431AD5">
        <w:rPr>
          <w:rFonts w:cs="Arial" w:hint="cs"/>
          <w:sz w:val="28"/>
          <w:szCs w:val="28"/>
          <w:rtl/>
        </w:rPr>
        <w:t>فالحقيقة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هي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أنّ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تقابل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الإيديولوجيا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والدين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يفترض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الجمع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والوحدة،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ولا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يقوم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على</w:t>
      </w:r>
      <w:r w:rsidRPr="00431AD5">
        <w:rPr>
          <w:rFonts w:cs="Arial"/>
          <w:sz w:val="28"/>
          <w:szCs w:val="28"/>
          <w:rtl/>
        </w:rPr>
        <w:t xml:space="preserve"> </w:t>
      </w:r>
      <w:proofErr w:type="spellStart"/>
      <w:r w:rsidRPr="00431AD5">
        <w:rPr>
          <w:rFonts w:cs="Arial" w:hint="cs"/>
          <w:sz w:val="28"/>
          <w:szCs w:val="28"/>
          <w:rtl/>
        </w:rPr>
        <w:t>الإثنينية</w:t>
      </w:r>
      <w:proofErr w:type="spellEnd"/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والفِِرقة</w:t>
      </w:r>
      <w:r w:rsidRPr="00431AD5">
        <w:rPr>
          <w:rFonts w:cs="Arial"/>
          <w:sz w:val="28"/>
          <w:szCs w:val="28"/>
          <w:rtl/>
        </w:rPr>
        <w:t xml:space="preserve">. </w:t>
      </w:r>
      <w:r w:rsidRPr="00431AD5">
        <w:rPr>
          <w:rFonts w:cs="Arial" w:hint="cs"/>
          <w:sz w:val="28"/>
          <w:szCs w:val="28"/>
          <w:rtl/>
        </w:rPr>
        <w:t>حتى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ليغدو،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ما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يُظن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أنّه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ثنائية،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أمراً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واحداً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في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الواقع</w:t>
      </w:r>
      <w:r w:rsidRPr="00431AD5">
        <w:rPr>
          <w:rFonts w:cs="Arial"/>
          <w:sz w:val="28"/>
          <w:szCs w:val="28"/>
          <w:rtl/>
        </w:rPr>
        <w:t xml:space="preserve">. </w:t>
      </w:r>
      <w:r w:rsidRPr="00431AD5">
        <w:rPr>
          <w:rFonts w:cs="Arial" w:hint="cs"/>
          <w:sz w:val="28"/>
          <w:szCs w:val="28"/>
          <w:rtl/>
        </w:rPr>
        <w:t>هذا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لا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يعني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أنّ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الدين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في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ذاته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يعادل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الإيديولوجيا،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أو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أنّه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هو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نفسه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إيديولوجيا</w:t>
      </w:r>
      <w:r w:rsidRPr="00431AD5">
        <w:rPr>
          <w:rFonts w:cs="Arial"/>
          <w:sz w:val="28"/>
          <w:szCs w:val="28"/>
          <w:rtl/>
        </w:rPr>
        <w:t xml:space="preserve">. </w:t>
      </w:r>
      <w:r w:rsidRPr="00431AD5">
        <w:rPr>
          <w:rFonts w:cs="Arial" w:hint="cs"/>
          <w:sz w:val="28"/>
          <w:szCs w:val="28"/>
          <w:rtl/>
        </w:rPr>
        <w:t>ولجلاء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اللَّبس،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سوف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نسعى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لنعثر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على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ما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نسميه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بـ</w:t>
      </w:r>
      <w:r w:rsidRPr="00431AD5">
        <w:rPr>
          <w:rFonts w:cs="Arial"/>
          <w:sz w:val="28"/>
          <w:szCs w:val="28"/>
          <w:rtl/>
        </w:rPr>
        <w:t xml:space="preserve"> (</w:t>
      </w:r>
      <w:r w:rsidRPr="00431AD5">
        <w:rPr>
          <w:rFonts w:cs="Arial" w:hint="cs"/>
          <w:sz w:val="28"/>
          <w:szCs w:val="28"/>
          <w:rtl/>
        </w:rPr>
        <w:t>جغرافية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تفكير</w:t>
      </w:r>
      <w:r w:rsidRPr="00431AD5">
        <w:rPr>
          <w:rFonts w:cs="Arial"/>
          <w:sz w:val="28"/>
          <w:szCs w:val="28"/>
          <w:rtl/>
        </w:rPr>
        <w:t xml:space="preserve">) </w:t>
      </w:r>
      <w:r w:rsidRPr="00431AD5">
        <w:rPr>
          <w:rFonts w:cs="Arial" w:hint="cs"/>
          <w:sz w:val="28"/>
          <w:szCs w:val="28"/>
          <w:rtl/>
        </w:rPr>
        <w:t>نتبيَّن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منها،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وفي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ضوئها،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مدارج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المعنى،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قبل،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وبعد،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وعند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الالتقاء،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بين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الإيديولوجيا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والدين</w:t>
      </w:r>
      <w:r w:rsidRPr="00431AD5">
        <w:rPr>
          <w:rFonts w:cs="Arial"/>
          <w:sz w:val="28"/>
          <w:szCs w:val="28"/>
          <w:rtl/>
        </w:rPr>
        <w:t>.</w:t>
      </w:r>
    </w:p>
    <w:p w:rsidR="00431AD5" w:rsidRPr="00431AD5" w:rsidRDefault="00431AD5" w:rsidP="00431AD5">
      <w:pPr>
        <w:bidi/>
        <w:spacing w:line="360" w:lineRule="auto"/>
        <w:jc w:val="both"/>
        <w:rPr>
          <w:sz w:val="28"/>
          <w:szCs w:val="28"/>
        </w:rPr>
      </w:pPr>
      <w:r w:rsidRPr="00431AD5">
        <w:rPr>
          <w:rFonts w:cs="Arial" w:hint="cs"/>
          <w:sz w:val="28"/>
          <w:szCs w:val="28"/>
          <w:rtl/>
        </w:rPr>
        <w:t>تُظهر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المعاينة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أنّه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منذ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اللحظة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الأُولى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التي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يلتقي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فيها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الدين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بالإيديولوجيا،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تمَّحى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الثنائية</w:t>
      </w:r>
      <w:r w:rsidRPr="00431AD5">
        <w:rPr>
          <w:rFonts w:cs="Arial"/>
          <w:sz w:val="28"/>
          <w:szCs w:val="28"/>
          <w:rtl/>
        </w:rPr>
        <w:t xml:space="preserve">. </w:t>
      </w:r>
      <w:r w:rsidRPr="00431AD5">
        <w:rPr>
          <w:rFonts w:cs="Arial" w:hint="cs"/>
          <w:sz w:val="28"/>
          <w:szCs w:val="28"/>
          <w:rtl/>
        </w:rPr>
        <w:t>فلا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الدين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يبقى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مجرد</w:t>
      </w:r>
      <w:r w:rsidRPr="00431AD5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نصٍّ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متعالٍ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على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الزمن،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ولا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الإيديولوجيا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تظل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محض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تصورات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في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الذهن</w:t>
      </w:r>
      <w:r w:rsidRPr="00431AD5">
        <w:rPr>
          <w:rFonts w:cs="Arial"/>
          <w:sz w:val="28"/>
          <w:szCs w:val="28"/>
          <w:rtl/>
        </w:rPr>
        <w:t xml:space="preserve">. </w:t>
      </w:r>
      <w:r w:rsidRPr="00431AD5">
        <w:rPr>
          <w:rFonts w:cs="Arial" w:hint="cs"/>
          <w:sz w:val="28"/>
          <w:szCs w:val="28"/>
          <w:rtl/>
        </w:rPr>
        <w:t>بإزاء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لحظة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الالتقاء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تلك،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نجدنا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أمام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مشهد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يظهر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الدين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فيه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على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صورة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حادث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تاريخي،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اتخذ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لنفسه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لوناً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ولغة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وثقافة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بعدما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تحيَّز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في</w:t>
      </w:r>
      <w:r w:rsidRPr="00431AD5">
        <w:rPr>
          <w:rFonts w:cs="Arial"/>
          <w:sz w:val="28"/>
          <w:szCs w:val="28"/>
          <w:rtl/>
        </w:rPr>
        <w:t xml:space="preserve"> </w:t>
      </w:r>
      <w:proofErr w:type="spellStart"/>
      <w:r w:rsidRPr="00431AD5">
        <w:rPr>
          <w:rFonts w:cs="Arial" w:hint="cs"/>
          <w:sz w:val="28"/>
          <w:szCs w:val="28"/>
          <w:rtl/>
        </w:rPr>
        <w:t>جغرافيته</w:t>
      </w:r>
      <w:proofErr w:type="spellEnd"/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الحضارية</w:t>
      </w:r>
      <w:r w:rsidRPr="00431AD5">
        <w:rPr>
          <w:rFonts w:cs="Arial"/>
          <w:sz w:val="28"/>
          <w:szCs w:val="28"/>
          <w:rtl/>
        </w:rPr>
        <w:t xml:space="preserve">. </w:t>
      </w:r>
      <w:r w:rsidRPr="00431AD5">
        <w:rPr>
          <w:rFonts w:cs="Arial" w:hint="cs"/>
          <w:sz w:val="28"/>
          <w:szCs w:val="28"/>
          <w:rtl/>
        </w:rPr>
        <w:t>وفي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هذه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الحال،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سوف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يستوي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الكلام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على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الدين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والإيديولوجيا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تحت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عناوين</w:t>
      </w:r>
      <w:r w:rsidRPr="00431AD5">
        <w:rPr>
          <w:rFonts w:cs="Arial"/>
          <w:sz w:val="28"/>
          <w:szCs w:val="28"/>
          <w:rtl/>
        </w:rPr>
        <w:t xml:space="preserve"> </w:t>
      </w:r>
      <w:proofErr w:type="spellStart"/>
      <w:r w:rsidRPr="00431AD5">
        <w:rPr>
          <w:rFonts w:cs="Arial" w:hint="cs"/>
          <w:sz w:val="28"/>
          <w:szCs w:val="28"/>
          <w:rtl/>
        </w:rPr>
        <w:t>إدماجية</w:t>
      </w:r>
      <w:proofErr w:type="spellEnd"/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من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قبيل</w:t>
      </w:r>
      <w:r w:rsidRPr="00431AD5">
        <w:rPr>
          <w:rFonts w:cs="Arial"/>
          <w:sz w:val="28"/>
          <w:szCs w:val="28"/>
          <w:rtl/>
        </w:rPr>
        <w:t>: (</w:t>
      </w:r>
      <w:r w:rsidRPr="00431AD5">
        <w:rPr>
          <w:rFonts w:cs="Arial" w:hint="cs"/>
          <w:sz w:val="28"/>
          <w:szCs w:val="28"/>
          <w:rtl/>
        </w:rPr>
        <w:t>إيديولوجيا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دينية</w:t>
      </w:r>
      <w:r w:rsidRPr="00431AD5">
        <w:rPr>
          <w:rFonts w:cs="Arial"/>
          <w:sz w:val="28"/>
          <w:szCs w:val="28"/>
          <w:rtl/>
        </w:rPr>
        <w:t xml:space="preserve">) </w:t>
      </w:r>
      <w:r w:rsidRPr="00431AD5">
        <w:rPr>
          <w:rFonts w:cs="Arial" w:hint="cs"/>
          <w:sz w:val="28"/>
          <w:szCs w:val="28"/>
          <w:rtl/>
        </w:rPr>
        <w:t>حيناً،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أو</w:t>
      </w:r>
      <w:r w:rsidRPr="00431AD5">
        <w:rPr>
          <w:rFonts w:cs="Arial"/>
          <w:sz w:val="28"/>
          <w:szCs w:val="28"/>
          <w:rtl/>
        </w:rPr>
        <w:t xml:space="preserve"> (</w:t>
      </w:r>
      <w:r w:rsidRPr="00431AD5">
        <w:rPr>
          <w:rFonts w:cs="Arial" w:hint="cs"/>
          <w:sz w:val="28"/>
          <w:szCs w:val="28"/>
          <w:rtl/>
        </w:rPr>
        <w:t>تديُّن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إيديولوجي</w:t>
      </w:r>
      <w:r w:rsidRPr="00431AD5">
        <w:rPr>
          <w:rFonts w:cs="Arial"/>
          <w:sz w:val="28"/>
          <w:szCs w:val="28"/>
          <w:rtl/>
        </w:rPr>
        <w:t xml:space="preserve">) </w:t>
      </w:r>
      <w:r w:rsidRPr="00431AD5">
        <w:rPr>
          <w:rFonts w:cs="Arial" w:hint="cs"/>
          <w:sz w:val="28"/>
          <w:szCs w:val="28"/>
          <w:rtl/>
        </w:rPr>
        <w:t>حيناً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آخر،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أو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غالباً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ما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يظهر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عن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طريق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السؤال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الشائع</w:t>
      </w:r>
      <w:r w:rsidRPr="00431AD5">
        <w:rPr>
          <w:rFonts w:cs="Arial"/>
          <w:sz w:val="28"/>
          <w:szCs w:val="28"/>
          <w:rtl/>
        </w:rPr>
        <w:t xml:space="preserve">: </w:t>
      </w:r>
      <w:r w:rsidRPr="00431AD5">
        <w:rPr>
          <w:rFonts w:cs="Arial" w:hint="cs"/>
          <w:sz w:val="28"/>
          <w:szCs w:val="28"/>
          <w:rtl/>
        </w:rPr>
        <w:t>لماذا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وكيف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وضمن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أي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شروط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يتحول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الدين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إلى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إيديولوجيا؟</w:t>
      </w:r>
    </w:p>
    <w:p w:rsidR="00431AD5" w:rsidRPr="00431AD5" w:rsidRDefault="00431AD5" w:rsidP="00431AD5">
      <w:pPr>
        <w:bidi/>
        <w:spacing w:line="360" w:lineRule="auto"/>
        <w:jc w:val="both"/>
        <w:rPr>
          <w:sz w:val="28"/>
          <w:szCs w:val="28"/>
        </w:rPr>
      </w:pPr>
      <w:r w:rsidRPr="00431AD5">
        <w:rPr>
          <w:rFonts w:cs="Arial" w:hint="cs"/>
          <w:sz w:val="28"/>
          <w:szCs w:val="28"/>
          <w:rtl/>
        </w:rPr>
        <w:t>لنقل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إننا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الآن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في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لحظة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الالتقاء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الفعلي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بين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الدين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بوصفه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نظام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اتصال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الإنسان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بالإنسان،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والإنسان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بالله،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وبين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الإيديولوجيا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بوصفها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فَهْماً،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وإعادة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فَهْمٍ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وتفسير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لذلك</w:t>
      </w:r>
    </w:p>
    <w:p w:rsidR="00431AD5" w:rsidRPr="00431AD5" w:rsidRDefault="00431AD5" w:rsidP="00431AD5">
      <w:pPr>
        <w:bidi/>
        <w:spacing w:line="360" w:lineRule="auto"/>
        <w:jc w:val="both"/>
        <w:rPr>
          <w:sz w:val="28"/>
          <w:szCs w:val="28"/>
        </w:rPr>
      </w:pPr>
      <w:r w:rsidRPr="00431AD5">
        <w:rPr>
          <w:rFonts w:cs="Arial"/>
          <w:sz w:val="28"/>
          <w:szCs w:val="28"/>
          <w:rtl/>
        </w:rPr>
        <w:t>________________________________________</w:t>
      </w:r>
    </w:p>
    <w:p w:rsidR="00431AD5" w:rsidRPr="00431AD5" w:rsidRDefault="00431AD5" w:rsidP="00431AD5">
      <w:pPr>
        <w:bidi/>
        <w:spacing w:line="360" w:lineRule="auto"/>
        <w:jc w:val="both"/>
        <w:rPr>
          <w:sz w:val="28"/>
          <w:szCs w:val="28"/>
        </w:rPr>
      </w:pPr>
      <w:r w:rsidRPr="00431AD5">
        <w:rPr>
          <w:rFonts w:cs="Arial"/>
          <w:sz w:val="28"/>
          <w:szCs w:val="28"/>
          <w:rtl/>
        </w:rPr>
        <w:t xml:space="preserve">(*) </w:t>
      </w:r>
      <w:r w:rsidRPr="00431AD5">
        <w:rPr>
          <w:rFonts w:cs="Arial" w:hint="cs"/>
          <w:sz w:val="28"/>
          <w:szCs w:val="28"/>
          <w:rtl/>
        </w:rPr>
        <w:t>باحث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بالفكر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السياسي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والفلسفي،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رئيس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تحرير</w:t>
      </w:r>
      <w:r w:rsidRPr="00431AD5">
        <w:rPr>
          <w:rFonts w:cs="Arial"/>
          <w:sz w:val="28"/>
          <w:szCs w:val="28"/>
          <w:rtl/>
        </w:rPr>
        <w:t xml:space="preserve"> (</w:t>
      </w:r>
      <w:r w:rsidRPr="00431AD5">
        <w:rPr>
          <w:rFonts w:cs="Arial" w:hint="cs"/>
          <w:sz w:val="28"/>
          <w:szCs w:val="28"/>
          <w:rtl/>
        </w:rPr>
        <w:t>مدارات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غربية</w:t>
      </w:r>
      <w:r w:rsidRPr="00431AD5">
        <w:rPr>
          <w:rFonts w:cs="Arial"/>
          <w:sz w:val="28"/>
          <w:szCs w:val="28"/>
          <w:rtl/>
        </w:rPr>
        <w:t>)</w:t>
      </w:r>
      <w:r w:rsidRPr="00431AD5">
        <w:rPr>
          <w:rFonts w:cs="Arial" w:hint="cs"/>
          <w:sz w:val="28"/>
          <w:szCs w:val="28"/>
          <w:rtl/>
        </w:rPr>
        <w:t>،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من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لبنان</w:t>
      </w:r>
      <w:r w:rsidRPr="00431AD5">
        <w:rPr>
          <w:rFonts w:cs="Arial"/>
          <w:sz w:val="28"/>
          <w:szCs w:val="28"/>
          <w:rtl/>
        </w:rPr>
        <w:t xml:space="preserve">. </w:t>
      </w:r>
    </w:p>
    <w:p w:rsidR="009B5C72" w:rsidRDefault="009B5C72" w:rsidP="00431AD5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431AD5" w:rsidRPr="00431AD5" w:rsidRDefault="00431AD5" w:rsidP="009B5C72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431AD5">
        <w:rPr>
          <w:rFonts w:cs="Arial"/>
          <w:sz w:val="28"/>
          <w:szCs w:val="28"/>
          <w:rtl/>
        </w:rPr>
        <w:t>49]</w:t>
      </w:r>
    </w:p>
    <w:p w:rsidR="00431AD5" w:rsidRPr="00431AD5" w:rsidRDefault="00431AD5" w:rsidP="00431AD5">
      <w:pPr>
        <w:bidi/>
        <w:spacing w:line="360" w:lineRule="auto"/>
        <w:jc w:val="both"/>
        <w:rPr>
          <w:sz w:val="28"/>
          <w:szCs w:val="28"/>
        </w:rPr>
      </w:pPr>
      <w:r w:rsidRPr="00431AD5">
        <w:rPr>
          <w:rFonts w:cs="Arial" w:hint="cs"/>
          <w:sz w:val="28"/>
          <w:szCs w:val="28"/>
          <w:rtl/>
        </w:rPr>
        <w:lastRenderedPageBreak/>
        <w:t>النظام</w:t>
      </w:r>
      <w:r w:rsidRPr="00431AD5">
        <w:rPr>
          <w:rFonts w:cs="Arial"/>
          <w:sz w:val="28"/>
          <w:szCs w:val="28"/>
          <w:rtl/>
        </w:rPr>
        <w:t xml:space="preserve">. </w:t>
      </w:r>
      <w:proofErr w:type="spellStart"/>
      <w:r w:rsidRPr="00431AD5">
        <w:rPr>
          <w:rFonts w:cs="Arial" w:hint="cs"/>
          <w:sz w:val="28"/>
          <w:szCs w:val="28"/>
          <w:rtl/>
        </w:rPr>
        <w:t>حالئذٍ</w:t>
      </w:r>
      <w:proofErr w:type="spellEnd"/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لن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تنفصل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الإيديولوجيا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عن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الدين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وهي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تقيم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معه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في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مسكن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واحد</w:t>
      </w:r>
      <w:r w:rsidRPr="00431AD5">
        <w:rPr>
          <w:rFonts w:cs="Arial"/>
          <w:sz w:val="28"/>
          <w:szCs w:val="28"/>
          <w:rtl/>
        </w:rPr>
        <w:t xml:space="preserve">. </w:t>
      </w:r>
      <w:r w:rsidRPr="00431AD5">
        <w:rPr>
          <w:rFonts w:cs="Arial" w:hint="cs"/>
          <w:sz w:val="28"/>
          <w:szCs w:val="28"/>
          <w:rtl/>
        </w:rPr>
        <w:t>ذلك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أنّها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ستأخذ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منه،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ويأخذ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منها،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وكلٌ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بمقدار،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ضمن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حقل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فسيح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من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التفاعل،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والاختبار،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والمعاينة</w:t>
      </w:r>
      <w:r w:rsidRPr="00431AD5">
        <w:rPr>
          <w:rFonts w:cs="Arial"/>
          <w:sz w:val="28"/>
          <w:szCs w:val="28"/>
          <w:rtl/>
        </w:rPr>
        <w:t xml:space="preserve">. </w:t>
      </w:r>
      <w:r w:rsidRPr="00431AD5">
        <w:rPr>
          <w:rFonts w:cs="Arial" w:hint="cs"/>
          <w:sz w:val="28"/>
          <w:szCs w:val="28"/>
          <w:rtl/>
        </w:rPr>
        <w:t>ذاك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أمرٌ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كثيراً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ما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ينجلي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بوضوح،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من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خلال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الممارسة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التي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يخوضها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الفاعل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الإيديولوجي</w:t>
      </w:r>
      <w:r w:rsidRPr="00431AD5">
        <w:rPr>
          <w:rFonts w:cs="Arial"/>
          <w:sz w:val="28"/>
          <w:szCs w:val="28"/>
          <w:rtl/>
        </w:rPr>
        <w:t xml:space="preserve">. </w:t>
      </w:r>
      <w:r w:rsidRPr="00431AD5">
        <w:rPr>
          <w:rFonts w:cs="Arial" w:hint="cs"/>
          <w:sz w:val="28"/>
          <w:szCs w:val="28"/>
          <w:rtl/>
        </w:rPr>
        <w:t>عنينا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به</w:t>
      </w:r>
      <w:r w:rsidRPr="00431AD5">
        <w:rPr>
          <w:rFonts w:cs="Arial"/>
          <w:sz w:val="28"/>
          <w:szCs w:val="28"/>
          <w:rtl/>
        </w:rPr>
        <w:t xml:space="preserve">: </w:t>
      </w:r>
      <w:r w:rsidRPr="00431AD5">
        <w:rPr>
          <w:rFonts w:cs="Arial" w:hint="cs"/>
          <w:sz w:val="28"/>
          <w:szCs w:val="28"/>
          <w:rtl/>
        </w:rPr>
        <w:t>المتدين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الذي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مضى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آمناً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إلى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ممارسة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زمنه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الديني،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فظهرت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لنا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أحواله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إثر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إذٍ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على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ثلاثة</w:t>
      </w:r>
      <w:r w:rsidRPr="00431AD5">
        <w:rPr>
          <w:rFonts w:cs="Arial"/>
          <w:sz w:val="28"/>
          <w:szCs w:val="28"/>
          <w:rtl/>
        </w:rPr>
        <w:t>:</w:t>
      </w:r>
    </w:p>
    <w:p w:rsidR="00431AD5" w:rsidRPr="00431AD5" w:rsidRDefault="00431AD5" w:rsidP="00431AD5">
      <w:pPr>
        <w:bidi/>
        <w:spacing w:line="360" w:lineRule="auto"/>
        <w:jc w:val="both"/>
        <w:rPr>
          <w:sz w:val="28"/>
          <w:szCs w:val="28"/>
        </w:rPr>
      </w:pPr>
      <w:r w:rsidRPr="00431AD5">
        <w:rPr>
          <w:rFonts w:cs="Arial" w:hint="cs"/>
          <w:sz w:val="28"/>
          <w:szCs w:val="28"/>
          <w:rtl/>
        </w:rPr>
        <w:t>ـ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حالُ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من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يبتغي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لدينه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حقَّانية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الحضور</w:t>
      </w:r>
      <w:r w:rsidRPr="00431AD5">
        <w:rPr>
          <w:rFonts w:cs="Arial"/>
          <w:sz w:val="28"/>
          <w:szCs w:val="28"/>
          <w:rtl/>
        </w:rPr>
        <w:t xml:space="preserve"> </w:t>
      </w:r>
      <w:proofErr w:type="spellStart"/>
      <w:r w:rsidRPr="00431AD5">
        <w:rPr>
          <w:rFonts w:cs="Arial" w:hint="cs"/>
          <w:sz w:val="28"/>
          <w:szCs w:val="28"/>
          <w:rtl/>
        </w:rPr>
        <w:t>والقيومية</w:t>
      </w:r>
      <w:proofErr w:type="spellEnd"/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بوصفه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الصراط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المستقيم</w:t>
      </w:r>
      <w:r w:rsidRPr="00431AD5">
        <w:rPr>
          <w:rFonts w:cs="Arial"/>
          <w:sz w:val="28"/>
          <w:szCs w:val="28"/>
          <w:rtl/>
        </w:rPr>
        <w:t>..</w:t>
      </w:r>
    </w:p>
    <w:p w:rsidR="00431AD5" w:rsidRPr="00431AD5" w:rsidRDefault="00431AD5" w:rsidP="00431AD5">
      <w:pPr>
        <w:bidi/>
        <w:spacing w:line="360" w:lineRule="auto"/>
        <w:jc w:val="both"/>
        <w:rPr>
          <w:sz w:val="28"/>
          <w:szCs w:val="28"/>
        </w:rPr>
      </w:pPr>
      <w:r w:rsidRPr="00431AD5">
        <w:rPr>
          <w:rFonts w:cs="Arial" w:hint="cs"/>
          <w:sz w:val="28"/>
          <w:szCs w:val="28"/>
          <w:rtl/>
        </w:rPr>
        <w:t>ـ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وحال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من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يرى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إلى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ما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يعتقد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به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ويؤمن،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على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نصاب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الاعتدال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والوسطية،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فلا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يقيم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الحد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على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من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هو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من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غير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أهله</w:t>
      </w:r>
      <w:r w:rsidRPr="00431AD5">
        <w:rPr>
          <w:rFonts w:cs="Arial"/>
          <w:sz w:val="28"/>
          <w:szCs w:val="28"/>
          <w:rtl/>
        </w:rPr>
        <w:t>..</w:t>
      </w:r>
    </w:p>
    <w:p w:rsidR="00431AD5" w:rsidRPr="00431AD5" w:rsidRDefault="00431AD5" w:rsidP="00431AD5">
      <w:pPr>
        <w:bidi/>
        <w:spacing w:line="360" w:lineRule="auto"/>
        <w:jc w:val="both"/>
        <w:rPr>
          <w:sz w:val="28"/>
          <w:szCs w:val="28"/>
        </w:rPr>
      </w:pPr>
      <w:r w:rsidRPr="00431AD5">
        <w:rPr>
          <w:rFonts w:cs="Arial" w:hint="cs"/>
          <w:sz w:val="28"/>
          <w:szCs w:val="28"/>
          <w:rtl/>
        </w:rPr>
        <w:t>ـ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وحال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من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يمضي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إلى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فَهْمِ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دينه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على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مبدأ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تعدّدية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السبل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إلى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الله</w:t>
      </w:r>
      <w:r w:rsidRPr="00431AD5">
        <w:rPr>
          <w:rFonts w:cs="Arial"/>
          <w:sz w:val="28"/>
          <w:szCs w:val="28"/>
          <w:rtl/>
        </w:rPr>
        <w:t xml:space="preserve">. </w:t>
      </w:r>
      <w:r w:rsidRPr="00431AD5">
        <w:rPr>
          <w:rFonts w:cs="Arial" w:hint="cs"/>
          <w:sz w:val="28"/>
          <w:szCs w:val="28"/>
          <w:rtl/>
        </w:rPr>
        <w:t>كأنْ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يرى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أنّ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الخلاص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أو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النجاة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متاحٌ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لكل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انسان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أنى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كانت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الشريعة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التي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يلتـزمها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في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فضاء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التوحيد</w:t>
      </w:r>
      <w:r w:rsidRPr="00431AD5">
        <w:rPr>
          <w:rFonts w:cs="Arial"/>
          <w:sz w:val="28"/>
          <w:szCs w:val="28"/>
          <w:rtl/>
        </w:rPr>
        <w:t xml:space="preserve">. </w:t>
      </w:r>
      <w:r w:rsidRPr="00431AD5">
        <w:rPr>
          <w:rFonts w:cs="Arial" w:hint="cs"/>
          <w:sz w:val="28"/>
          <w:szCs w:val="28"/>
          <w:rtl/>
        </w:rPr>
        <w:t>ففي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يقينه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أنّ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الدين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واحدٌ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والشرائع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كثيرة</w:t>
      </w:r>
      <w:r w:rsidRPr="00431AD5">
        <w:rPr>
          <w:rFonts w:cs="Arial"/>
          <w:sz w:val="28"/>
          <w:szCs w:val="28"/>
          <w:rtl/>
        </w:rPr>
        <w:t xml:space="preserve">. </w:t>
      </w:r>
      <w:r w:rsidRPr="00431AD5">
        <w:rPr>
          <w:rFonts w:cs="Arial" w:hint="cs"/>
          <w:sz w:val="28"/>
          <w:szCs w:val="28"/>
          <w:rtl/>
        </w:rPr>
        <w:t>فينظر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صاحب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هذا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الفهم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إلى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الأديان</w:t>
      </w:r>
      <w:r w:rsidRPr="00431AD5">
        <w:rPr>
          <w:rFonts w:cs="Arial"/>
          <w:sz w:val="28"/>
          <w:szCs w:val="28"/>
          <w:rtl/>
        </w:rPr>
        <w:t xml:space="preserve"> </w:t>
      </w:r>
      <w:proofErr w:type="spellStart"/>
      <w:r w:rsidRPr="00431AD5">
        <w:rPr>
          <w:rFonts w:cs="Arial" w:hint="cs"/>
          <w:sz w:val="28"/>
          <w:szCs w:val="28"/>
          <w:rtl/>
        </w:rPr>
        <w:t>كظهورات</w:t>
      </w:r>
      <w:proofErr w:type="spellEnd"/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تاريخية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للتجلي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الإلهي،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وينشئ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لغته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الدينية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على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الاجتماع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الرحماني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بين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الناس،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مهما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اختلفت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مذاهبهم،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وأعراقهم،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وطرق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إيمانهم</w:t>
      </w:r>
      <w:r w:rsidRPr="00431AD5">
        <w:rPr>
          <w:rFonts w:cs="Arial"/>
          <w:sz w:val="28"/>
          <w:szCs w:val="28"/>
          <w:rtl/>
        </w:rPr>
        <w:t>.</w:t>
      </w:r>
    </w:p>
    <w:p w:rsidR="00431AD5" w:rsidRPr="00431AD5" w:rsidRDefault="00431AD5" w:rsidP="00431AD5">
      <w:pPr>
        <w:bidi/>
        <w:spacing w:line="360" w:lineRule="auto"/>
        <w:jc w:val="both"/>
        <w:rPr>
          <w:sz w:val="28"/>
          <w:szCs w:val="28"/>
        </w:rPr>
      </w:pPr>
      <w:r w:rsidRPr="00431AD5">
        <w:rPr>
          <w:rFonts w:cs="Arial" w:hint="cs"/>
          <w:sz w:val="28"/>
          <w:szCs w:val="28"/>
          <w:rtl/>
        </w:rPr>
        <w:t>وأياً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يكن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السبيل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الذي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يتخذه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المتديِّن،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سواء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كان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فرداً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أم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جماعة،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فما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يفعله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هو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أنّه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في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تَدَيُّنهِ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إنّما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يختبر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فَهْمَهُ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وطريقَته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وتالياً،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منظومَته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الإيديولوجية</w:t>
      </w:r>
      <w:r w:rsidRPr="00431AD5">
        <w:rPr>
          <w:rFonts w:cs="Arial"/>
          <w:sz w:val="28"/>
          <w:szCs w:val="28"/>
          <w:rtl/>
        </w:rPr>
        <w:t>.</w:t>
      </w:r>
    </w:p>
    <w:p w:rsidR="00431AD5" w:rsidRPr="00431AD5" w:rsidRDefault="00431AD5" w:rsidP="00431AD5">
      <w:pPr>
        <w:bidi/>
        <w:spacing w:line="360" w:lineRule="auto"/>
        <w:jc w:val="both"/>
        <w:rPr>
          <w:sz w:val="28"/>
          <w:szCs w:val="28"/>
        </w:rPr>
      </w:pPr>
      <w:r w:rsidRPr="00431AD5">
        <w:rPr>
          <w:rFonts w:cs="Arial" w:hint="cs"/>
          <w:sz w:val="28"/>
          <w:szCs w:val="28"/>
          <w:rtl/>
        </w:rPr>
        <w:t>ما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سرَّ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هذه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الإيديولوجيا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التي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أطلقت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فاعِلَها،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فراح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يمارس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ببراعة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تجربته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الملحمية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بالوتيرة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نفسها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حيال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المقدّس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كما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في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الزمان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البشري؟</w:t>
      </w:r>
    </w:p>
    <w:p w:rsidR="00431AD5" w:rsidRPr="00431AD5" w:rsidRDefault="00431AD5" w:rsidP="00431AD5">
      <w:pPr>
        <w:bidi/>
        <w:spacing w:line="360" w:lineRule="auto"/>
        <w:jc w:val="both"/>
        <w:rPr>
          <w:sz w:val="28"/>
          <w:szCs w:val="28"/>
        </w:rPr>
      </w:pPr>
      <w:r w:rsidRPr="00431AD5">
        <w:rPr>
          <w:rFonts w:cs="Arial" w:hint="cs"/>
          <w:sz w:val="28"/>
          <w:szCs w:val="28"/>
          <w:rtl/>
        </w:rPr>
        <w:t>لن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نمضي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بعيداً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في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التعريف</w:t>
      </w:r>
      <w:r w:rsidRPr="00431AD5">
        <w:rPr>
          <w:rFonts w:cs="Arial"/>
          <w:sz w:val="28"/>
          <w:szCs w:val="28"/>
          <w:rtl/>
        </w:rPr>
        <w:t xml:space="preserve">. </w:t>
      </w:r>
      <w:r w:rsidRPr="00431AD5">
        <w:rPr>
          <w:rFonts w:cs="Arial" w:hint="cs"/>
          <w:sz w:val="28"/>
          <w:szCs w:val="28"/>
          <w:rtl/>
        </w:rPr>
        <w:t>لكنّ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الاقتراب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من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الإيديولوجيا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عن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طريق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التوصيف،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يبدو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ذا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جدوى</w:t>
      </w:r>
      <w:r w:rsidRPr="00431AD5">
        <w:rPr>
          <w:rFonts w:cs="Arial"/>
          <w:sz w:val="28"/>
          <w:szCs w:val="28"/>
          <w:rtl/>
        </w:rPr>
        <w:t xml:space="preserve">. </w:t>
      </w:r>
      <w:r w:rsidRPr="00431AD5">
        <w:rPr>
          <w:rFonts w:cs="Arial" w:hint="cs"/>
          <w:sz w:val="28"/>
          <w:szCs w:val="28"/>
          <w:rtl/>
        </w:rPr>
        <w:t>لاسيما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ونحن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هنا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في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مجال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معاينة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الإيديولوجيا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ضمن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صلتها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بالدين،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أو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مع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حلولها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في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التجربة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الدينية</w:t>
      </w:r>
      <w:r w:rsidRPr="00431AD5">
        <w:rPr>
          <w:rFonts w:cs="Arial"/>
          <w:sz w:val="28"/>
          <w:szCs w:val="28"/>
          <w:rtl/>
        </w:rPr>
        <w:t>.</w:t>
      </w:r>
    </w:p>
    <w:p w:rsidR="00431AD5" w:rsidRPr="00431AD5" w:rsidRDefault="00431AD5" w:rsidP="00431AD5">
      <w:pPr>
        <w:bidi/>
        <w:spacing w:line="360" w:lineRule="auto"/>
        <w:jc w:val="both"/>
        <w:rPr>
          <w:sz w:val="28"/>
          <w:szCs w:val="28"/>
        </w:rPr>
      </w:pPr>
      <w:r w:rsidRPr="00431AD5">
        <w:rPr>
          <w:rFonts w:cs="Arial" w:hint="cs"/>
          <w:sz w:val="28"/>
          <w:szCs w:val="28"/>
          <w:rtl/>
        </w:rPr>
        <w:t>لو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قُيِّض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لنا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أن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نرى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إلى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الإيديولوجيا</w:t>
      </w:r>
      <w:r w:rsidRPr="00431AD5">
        <w:rPr>
          <w:rFonts w:cs="Arial"/>
          <w:sz w:val="28"/>
          <w:szCs w:val="28"/>
          <w:rtl/>
        </w:rPr>
        <w:t xml:space="preserve"> (</w:t>
      </w:r>
      <w:r w:rsidRPr="00431AD5">
        <w:rPr>
          <w:rFonts w:cs="Arial" w:hint="cs"/>
          <w:sz w:val="28"/>
          <w:szCs w:val="28"/>
          <w:rtl/>
        </w:rPr>
        <w:t>كشجرة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فلسفية</w:t>
      </w:r>
      <w:r w:rsidRPr="00431AD5">
        <w:rPr>
          <w:rFonts w:cs="Arial"/>
          <w:sz w:val="28"/>
          <w:szCs w:val="28"/>
          <w:rtl/>
        </w:rPr>
        <w:t>)</w:t>
      </w:r>
      <w:r w:rsidRPr="00431AD5">
        <w:rPr>
          <w:rFonts w:cs="Arial" w:hint="cs"/>
          <w:sz w:val="28"/>
          <w:szCs w:val="28"/>
          <w:rtl/>
        </w:rPr>
        <w:t>،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لوجدنا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أنّها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طريقة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تنشغل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عادة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بممارسة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الأفكار</w:t>
      </w:r>
      <w:r w:rsidRPr="00431AD5">
        <w:rPr>
          <w:rFonts w:cs="Arial"/>
          <w:sz w:val="28"/>
          <w:szCs w:val="28"/>
          <w:rtl/>
        </w:rPr>
        <w:t xml:space="preserve">. </w:t>
      </w:r>
      <w:r w:rsidRPr="00431AD5">
        <w:rPr>
          <w:rFonts w:cs="Arial" w:hint="cs"/>
          <w:sz w:val="28"/>
          <w:szCs w:val="28"/>
          <w:rtl/>
        </w:rPr>
        <w:t>أو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أنها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كما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يقال،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طريقة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شغلٍ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فكري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في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هندسة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ربط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الأفكار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المُحدِثة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للأشياء،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بالأشياء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المُحدِثة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للأفكار</w:t>
      </w:r>
      <w:r w:rsidRPr="00431AD5">
        <w:rPr>
          <w:rFonts w:cs="Arial"/>
          <w:sz w:val="28"/>
          <w:szCs w:val="28"/>
          <w:rtl/>
        </w:rPr>
        <w:t xml:space="preserve">. </w:t>
      </w:r>
      <w:r w:rsidRPr="00431AD5">
        <w:rPr>
          <w:rFonts w:cs="Arial" w:hint="cs"/>
          <w:sz w:val="28"/>
          <w:szCs w:val="28"/>
          <w:rtl/>
        </w:rPr>
        <w:t>أما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مجال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عملها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فيمكث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على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خط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العلاقة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الذي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يصل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الفكر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بالحادث؛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والحادث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بالأفكار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التي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يُعادُ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صنعها،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ثمّ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تظهيرها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على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نشأة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واحدة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ومتناسبة</w:t>
      </w:r>
      <w:r w:rsidRPr="00431AD5">
        <w:rPr>
          <w:rFonts w:cs="Arial"/>
          <w:sz w:val="28"/>
          <w:szCs w:val="28"/>
          <w:rtl/>
        </w:rPr>
        <w:t xml:space="preserve">. </w:t>
      </w:r>
      <w:r w:rsidRPr="00431AD5">
        <w:rPr>
          <w:rFonts w:cs="Arial" w:hint="cs"/>
          <w:sz w:val="28"/>
          <w:szCs w:val="28"/>
          <w:rtl/>
        </w:rPr>
        <w:t>أما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خط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العلاقة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البَيْنيَّة،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فقد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يشتدُّ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ويرتخي،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وينقبض</w:t>
      </w:r>
    </w:p>
    <w:p w:rsidR="00431AD5" w:rsidRPr="00431AD5" w:rsidRDefault="00431AD5" w:rsidP="009B5C72">
      <w:pPr>
        <w:bidi/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431AD5">
        <w:rPr>
          <w:rFonts w:cs="Arial"/>
          <w:sz w:val="28"/>
          <w:szCs w:val="28"/>
          <w:rtl/>
        </w:rPr>
        <w:t>________________________________________</w:t>
      </w:r>
    </w:p>
    <w:p w:rsidR="00431AD5" w:rsidRPr="00431AD5" w:rsidRDefault="00431AD5" w:rsidP="00431AD5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431AD5">
        <w:rPr>
          <w:rFonts w:cs="Arial"/>
          <w:sz w:val="28"/>
          <w:szCs w:val="28"/>
          <w:rtl/>
        </w:rPr>
        <w:t>50]</w:t>
      </w:r>
    </w:p>
    <w:p w:rsidR="00431AD5" w:rsidRPr="00431AD5" w:rsidRDefault="00431AD5" w:rsidP="00431AD5">
      <w:pPr>
        <w:bidi/>
        <w:spacing w:line="360" w:lineRule="auto"/>
        <w:jc w:val="both"/>
        <w:rPr>
          <w:sz w:val="28"/>
          <w:szCs w:val="28"/>
        </w:rPr>
      </w:pPr>
      <w:r w:rsidRPr="00431AD5">
        <w:rPr>
          <w:rFonts w:cs="Arial" w:hint="cs"/>
          <w:sz w:val="28"/>
          <w:szCs w:val="28"/>
          <w:rtl/>
        </w:rPr>
        <w:lastRenderedPageBreak/>
        <w:t>وينبسط،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داخل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حركة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تتفاعل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فيها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الإرادة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المنتِجة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للفكر،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بإرادة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الموضوع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الذي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تقصده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الفكرة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لتحدث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فيه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تغييراً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ما</w:t>
      </w:r>
      <w:r w:rsidRPr="00431AD5">
        <w:rPr>
          <w:rFonts w:cs="Arial"/>
          <w:sz w:val="28"/>
          <w:szCs w:val="28"/>
          <w:rtl/>
        </w:rPr>
        <w:t xml:space="preserve">. </w:t>
      </w:r>
      <w:r w:rsidRPr="00431AD5">
        <w:rPr>
          <w:rFonts w:cs="Arial" w:hint="cs"/>
          <w:sz w:val="28"/>
          <w:szCs w:val="28"/>
          <w:rtl/>
        </w:rPr>
        <w:t>فيتحصَّل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من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ذلك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التفاعل،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خروج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الظاهرة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الإيديولوجية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إلى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ميدان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الحركة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والانسياب</w:t>
      </w:r>
      <w:r w:rsidRPr="00431AD5">
        <w:rPr>
          <w:rFonts w:cs="Arial"/>
          <w:sz w:val="28"/>
          <w:szCs w:val="28"/>
          <w:rtl/>
        </w:rPr>
        <w:t>.</w:t>
      </w:r>
    </w:p>
    <w:p w:rsidR="00431AD5" w:rsidRPr="00431AD5" w:rsidRDefault="00431AD5" w:rsidP="00431AD5">
      <w:pPr>
        <w:bidi/>
        <w:spacing w:line="360" w:lineRule="auto"/>
        <w:jc w:val="both"/>
        <w:rPr>
          <w:sz w:val="28"/>
          <w:szCs w:val="28"/>
        </w:rPr>
      </w:pPr>
      <w:r w:rsidRPr="00431AD5">
        <w:rPr>
          <w:rFonts w:cs="Arial" w:hint="cs"/>
          <w:sz w:val="28"/>
          <w:szCs w:val="28"/>
          <w:rtl/>
        </w:rPr>
        <w:t>مع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ذلك،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يصعب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فهم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معنى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الإيديولوجيا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بمنأى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من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مجالات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الاستعمال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السارية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في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أحياز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التداول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والتبادل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والاختبار</w:t>
      </w:r>
      <w:r w:rsidRPr="00431AD5">
        <w:rPr>
          <w:rFonts w:cs="Arial"/>
          <w:sz w:val="28"/>
          <w:szCs w:val="28"/>
          <w:rtl/>
        </w:rPr>
        <w:t>.</w:t>
      </w:r>
    </w:p>
    <w:p w:rsidR="00431AD5" w:rsidRPr="00431AD5" w:rsidRDefault="00431AD5" w:rsidP="00431AD5">
      <w:pPr>
        <w:bidi/>
        <w:spacing w:line="360" w:lineRule="auto"/>
        <w:jc w:val="both"/>
        <w:rPr>
          <w:sz w:val="28"/>
          <w:szCs w:val="28"/>
        </w:rPr>
      </w:pPr>
      <w:r w:rsidRPr="00431AD5">
        <w:rPr>
          <w:rFonts w:cs="Arial" w:hint="cs"/>
          <w:sz w:val="28"/>
          <w:szCs w:val="28"/>
          <w:rtl/>
        </w:rPr>
        <w:t>كان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فيلسوف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التأويل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الألماني</w:t>
      </w:r>
      <w:r w:rsidRPr="00431AD5">
        <w:rPr>
          <w:rFonts w:cs="Arial"/>
          <w:sz w:val="28"/>
          <w:szCs w:val="28"/>
          <w:rtl/>
        </w:rPr>
        <w:t xml:space="preserve"> </w:t>
      </w:r>
      <w:proofErr w:type="spellStart"/>
      <w:r w:rsidRPr="00431AD5">
        <w:rPr>
          <w:rFonts w:cs="Arial" w:hint="cs"/>
          <w:sz w:val="28"/>
          <w:szCs w:val="28"/>
          <w:rtl/>
        </w:rPr>
        <w:t>فيتغنشتين</w:t>
      </w:r>
      <w:proofErr w:type="spellEnd"/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يردد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هذه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الكلمات</w:t>
      </w:r>
      <w:r w:rsidRPr="00431AD5">
        <w:rPr>
          <w:rFonts w:cs="Arial"/>
          <w:sz w:val="28"/>
          <w:szCs w:val="28"/>
          <w:rtl/>
        </w:rPr>
        <w:t xml:space="preserve">: </w:t>
      </w:r>
      <w:r w:rsidRPr="00431AD5">
        <w:rPr>
          <w:rFonts w:cs="Arial" w:hint="cs"/>
          <w:sz w:val="28"/>
          <w:szCs w:val="28"/>
          <w:rtl/>
        </w:rPr>
        <w:t>لا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تسأل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عن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المعنى،</w:t>
      </w:r>
      <w:r w:rsidRPr="00431AD5">
        <w:rPr>
          <w:rFonts w:cs="Arial"/>
          <w:sz w:val="28"/>
          <w:szCs w:val="28"/>
          <w:rtl/>
        </w:rPr>
        <w:t xml:space="preserve"> </w:t>
      </w:r>
      <w:proofErr w:type="spellStart"/>
      <w:r w:rsidRPr="00431AD5">
        <w:rPr>
          <w:rFonts w:cs="Arial" w:hint="cs"/>
          <w:sz w:val="28"/>
          <w:szCs w:val="28"/>
          <w:rtl/>
        </w:rPr>
        <w:t>إسأل</w:t>
      </w:r>
      <w:proofErr w:type="spellEnd"/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عن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الاستعمال</w:t>
      </w:r>
      <w:r w:rsidRPr="00431AD5">
        <w:rPr>
          <w:rFonts w:cs="Arial"/>
          <w:sz w:val="28"/>
          <w:szCs w:val="28"/>
          <w:rtl/>
        </w:rPr>
        <w:t xml:space="preserve">. </w:t>
      </w:r>
      <w:r w:rsidRPr="00431AD5">
        <w:rPr>
          <w:rFonts w:cs="Arial" w:hint="cs"/>
          <w:sz w:val="28"/>
          <w:szCs w:val="28"/>
          <w:rtl/>
        </w:rPr>
        <w:t>وهو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في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ذلك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يسعى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إلى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انتـزاع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المعنى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عن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طريق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التجربة</w:t>
      </w:r>
      <w:r w:rsidRPr="00431AD5">
        <w:rPr>
          <w:rFonts w:cs="Arial"/>
          <w:sz w:val="28"/>
          <w:szCs w:val="28"/>
          <w:rtl/>
        </w:rPr>
        <w:t xml:space="preserve">. </w:t>
      </w:r>
      <w:r w:rsidRPr="00431AD5">
        <w:rPr>
          <w:rFonts w:cs="Arial" w:hint="cs"/>
          <w:sz w:val="28"/>
          <w:szCs w:val="28"/>
          <w:rtl/>
        </w:rPr>
        <w:t>فلا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معنى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يقوم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في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ذاته،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فلا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بدّ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إذاً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من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مرجَّح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يعطي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لماهية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الشيء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صورته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وهويته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ومعناه</w:t>
      </w:r>
      <w:r w:rsidRPr="00431AD5">
        <w:rPr>
          <w:rFonts w:cs="Arial"/>
          <w:sz w:val="28"/>
          <w:szCs w:val="28"/>
          <w:rtl/>
        </w:rPr>
        <w:t xml:space="preserve">. </w:t>
      </w:r>
      <w:r w:rsidRPr="00431AD5">
        <w:rPr>
          <w:rFonts w:cs="Arial" w:hint="cs"/>
          <w:sz w:val="28"/>
          <w:szCs w:val="28"/>
          <w:rtl/>
        </w:rPr>
        <w:t>وبالتالي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فلا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قيمة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لأي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معنى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ما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لم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يتعيّن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بجسد،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وصورة،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وما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لم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يرتدِ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لبوسه،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ويأخذ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لونه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في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عالم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الإمكان</w:t>
      </w:r>
      <w:r w:rsidRPr="00431AD5">
        <w:rPr>
          <w:rFonts w:cs="Arial"/>
          <w:sz w:val="28"/>
          <w:szCs w:val="28"/>
          <w:rtl/>
        </w:rPr>
        <w:t>.</w:t>
      </w:r>
    </w:p>
    <w:p w:rsidR="00431AD5" w:rsidRPr="00431AD5" w:rsidRDefault="00431AD5" w:rsidP="00431AD5">
      <w:pPr>
        <w:bidi/>
        <w:spacing w:line="360" w:lineRule="auto"/>
        <w:jc w:val="both"/>
        <w:rPr>
          <w:sz w:val="28"/>
          <w:szCs w:val="28"/>
        </w:rPr>
      </w:pPr>
      <w:r w:rsidRPr="00431AD5">
        <w:rPr>
          <w:rFonts w:cs="Arial" w:hint="cs"/>
          <w:sz w:val="28"/>
          <w:szCs w:val="28"/>
          <w:rtl/>
        </w:rPr>
        <w:t>إنّ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معنى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الإيديولوجيا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بهذه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الدّالة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يمكث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في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حدوثها،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وفي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إجراءاتها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داخل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حقول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الاختبار</w:t>
      </w:r>
      <w:r w:rsidRPr="00431AD5">
        <w:rPr>
          <w:rFonts w:cs="Arial"/>
          <w:sz w:val="28"/>
          <w:szCs w:val="28"/>
          <w:rtl/>
        </w:rPr>
        <w:t xml:space="preserve">. </w:t>
      </w:r>
      <w:r w:rsidRPr="00431AD5">
        <w:rPr>
          <w:rFonts w:cs="Arial" w:hint="cs"/>
          <w:sz w:val="28"/>
          <w:szCs w:val="28"/>
          <w:rtl/>
        </w:rPr>
        <w:t>عبر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التجربة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تستظهر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الكلمات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معناها،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حيث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تغدو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تلك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الكلمات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في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مجال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التحقّق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كينونة</w:t>
      </w:r>
      <w:r w:rsidRPr="00431AD5">
        <w:rPr>
          <w:rFonts w:cs="Arial"/>
          <w:sz w:val="28"/>
          <w:szCs w:val="28"/>
          <w:rtl/>
        </w:rPr>
        <w:t xml:space="preserve"> </w:t>
      </w:r>
      <w:proofErr w:type="spellStart"/>
      <w:r w:rsidRPr="00431AD5">
        <w:rPr>
          <w:rFonts w:cs="Arial" w:hint="cs"/>
          <w:sz w:val="28"/>
          <w:szCs w:val="28"/>
          <w:rtl/>
        </w:rPr>
        <w:t>ضاجّة</w:t>
      </w:r>
      <w:proofErr w:type="spellEnd"/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بالحركة</w:t>
      </w:r>
      <w:r w:rsidRPr="00431AD5">
        <w:rPr>
          <w:rFonts w:cs="Arial"/>
          <w:sz w:val="28"/>
          <w:szCs w:val="28"/>
          <w:rtl/>
        </w:rPr>
        <w:t xml:space="preserve">. </w:t>
      </w:r>
      <w:r w:rsidRPr="00431AD5">
        <w:rPr>
          <w:rFonts w:cs="Arial" w:hint="cs"/>
          <w:sz w:val="28"/>
          <w:szCs w:val="28"/>
          <w:rtl/>
        </w:rPr>
        <w:t>ففي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اللحظة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التي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تستحيل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فيها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مقاصد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الكلمات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بادية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للعيان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ومتحركة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في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الواقع،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فإنها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تروح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تخلع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رداءَها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القديم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وحروفَها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المنصرمة</w:t>
      </w:r>
      <w:r w:rsidRPr="00431AD5">
        <w:rPr>
          <w:rFonts w:cs="Arial"/>
          <w:sz w:val="28"/>
          <w:szCs w:val="28"/>
          <w:rtl/>
        </w:rPr>
        <w:t xml:space="preserve">. </w:t>
      </w:r>
      <w:r w:rsidRPr="00431AD5">
        <w:rPr>
          <w:rFonts w:cs="Arial" w:hint="cs"/>
          <w:sz w:val="28"/>
          <w:szCs w:val="28"/>
          <w:rtl/>
        </w:rPr>
        <w:t>ثم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ليقوم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بعدئذٍ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أُولئك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الذين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تلقوها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سمعاً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وطاعة،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بإلباسها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حروفاً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جديدة،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وألواناً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أُخرى</w:t>
      </w:r>
      <w:r w:rsidRPr="00431AD5">
        <w:rPr>
          <w:rFonts w:cs="Arial"/>
          <w:sz w:val="28"/>
          <w:szCs w:val="28"/>
          <w:rtl/>
        </w:rPr>
        <w:t xml:space="preserve">. </w:t>
      </w:r>
      <w:r w:rsidRPr="00431AD5">
        <w:rPr>
          <w:rFonts w:cs="Arial" w:hint="cs"/>
          <w:sz w:val="28"/>
          <w:szCs w:val="28"/>
          <w:rtl/>
        </w:rPr>
        <w:t>فالفكرة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ما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إن</w:t>
      </w:r>
      <w:r w:rsidRPr="00431AD5">
        <w:rPr>
          <w:rFonts w:cs="Arial"/>
          <w:sz w:val="28"/>
          <w:szCs w:val="28"/>
          <w:rtl/>
        </w:rPr>
        <w:t xml:space="preserve"> (</w:t>
      </w:r>
      <w:proofErr w:type="spellStart"/>
      <w:r w:rsidRPr="00431AD5">
        <w:rPr>
          <w:rFonts w:cs="Arial" w:hint="cs"/>
          <w:sz w:val="28"/>
          <w:szCs w:val="28"/>
          <w:rtl/>
        </w:rPr>
        <w:t>تتمأسس</w:t>
      </w:r>
      <w:proofErr w:type="spellEnd"/>
      <w:r w:rsidRPr="00431AD5">
        <w:rPr>
          <w:rFonts w:cs="Arial"/>
          <w:sz w:val="28"/>
          <w:szCs w:val="28"/>
          <w:rtl/>
        </w:rPr>
        <w:t xml:space="preserve">) </w:t>
      </w:r>
      <w:r w:rsidRPr="00431AD5">
        <w:rPr>
          <w:rFonts w:cs="Arial" w:hint="cs"/>
          <w:sz w:val="28"/>
          <w:szCs w:val="28"/>
          <w:rtl/>
        </w:rPr>
        <w:t>حتى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تفقد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الحيوية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اللاّزمة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للطور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الجديد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الذي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حلّت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فيه</w:t>
      </w:r>
      <w:r w:rsidRPr="00431AD5">
        <w:rPr>
          <w:rFonts w:cs="Arial"/>
          <w:sz w:val="28"/>
          <w:szCs w:val="28"/>
          <w:rtl/>
        </w:rPr>
        <w:t xml:space="preserve">. </w:t>
      </w:r>
      <w:r w:rsidRPr="00431AD5">
        <w:rPr>
          <w:rFonts w:cs="Arial" w:hint="cs"/>
          <w:sz w:val="28"/>
          <w:szCs w:val="28"/>
          <w:rtl/>
        </w:rPr>
        <w:t>وعندئذٍ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لا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يملك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أصحابها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إلا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أن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يعيدوا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تشكيلها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وفق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هندسة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مختلفة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من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الحروف،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والكلمات،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والنَبَرات،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تناسب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أحوالها،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وظروفها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التالية</w:t>
      </w:r>
      <w:r w:rsidRPr="00431AD5">
        <w:rPr>
          <w:rFonts w:cs="Arial"/>
          <w:sz w:val="28"/>
          <w:szCs w:val="28"/>
          <w:rtl/>
        </w:rPr>
        <w:t>.</w:t>
      </w:r>
    </w:p>
    <w:p w:rsidR="00431AD5" w:rsidRPr="00431AD5" w:rsidRDefault="00431AD5" w:rsidP="00431AD5">
      <w:pPr>
        <w:bidi/>
        <w:spacing w:line="360" w:lineRule="auto"/>
        <w:jc w:val="both"/>
        <w:rPr>
          <w:sz w:val="28"/>
          <w:szCs w:val="28"/>
        </w:rPr>
      </w:pPr>
      <w:r w:rsidRPr="00431AD5">
        <w:rPr>
          <w:rFonts w:cs="Arial" w:hint="cs"/>
          <w:sz w:val="28"/>
          <w:szCs w:val="28"/>
          <w:rtl/>
        </w:rPr>
        <w:t>الدين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ثابت</w:t>
      </w:r>
      <w:r w:rsidRPr="00431AD5">
        <w:rPr>
          <w:rFonts w:cs="Arial"/>
          <w:sz w:val="28"/>
          <w:szCs w:val="28"/>
          <w:rtl/>
        </w:rPr>
        <w:t xml:space="preserve">.. </w:t>
      </w:r>
      <w:r w:rsidRPr="00431AD5">
        <w:rPr>
          <w:rFonts w:cs="Arial" w:hint="cs"/>
          <w:sz w:val="28"/>
          <w:szCs w:val="28"/>
          <w:rtl/>
        </w:rPr>
        <w:t>الأيديولوجيا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متحوِّلة</w:t>
      </w:r>
    </w:p>
    <w:p w:rsidR="00431AD5" w:rsidRPr="00431AD5" w:rsidRDefault="00431AD5" w:rsidP="00431AD5">
      <w:pPr>
        <w:bidi/>
        <w:spacing w:line="360" w:lineRule="auto"/>
        <w:jc w:val="both"/>
        <w:rPr>
          <w:sz w:val="28"/>
          <w:szCs w:val="28"/>
        </w:rPr>
      </w:pPr>
      <w:r w:rsidRPr="00431AD5">
        <w:rPr>
          <w:rFonts w:cs="Arial" w:hint="cs"/>
          <w:sz w:val="28"/>
          <w:szCs w:val="28"/>
          <w:rtl/>
        </w:rPr>
        <w:t>لا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تهتم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الإيديولوجيا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بالتوصيف</w:t>
      </w:r>
      <w:r w:rsidRPr="00431AD5">
        <w:rPr>
          <w:rFonts w:cs="Arial"/>
          <w:sz w:val="28"/>
          <w:szCs w:val="28"/>
          <w:rtl/>
        </w:rPr>
        <w:t xml:space="preserve">. </w:t>
      </w:r>
      <w:r w:rsidRPr="00431AD5">
        <w:rPr>
          <w:rFonts w:cs="Arial" w:hint="cs"/>
          <w:sz w:val="28"/>
          <w:szCs w:val="28"/>
          <w:rtl/>
        </w:rPr>
        <w:t>فهي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لئن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فعلت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ووصّفت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المشهد،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فسترى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نفسها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وضدها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في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آن</w:t>
      </w:r>
      <w:r w:rsidRPr="00431AD5">
        <w:rPr>
          <w:rFonts w:cs="Arial"/>
          <w:sz w:val="28"/>
          <w:szCs w:val="28"/>
          <w:rtl/>
        </w:rPr>
        <w:t xml:space="preserve">. </w:t>
      </w:r>
      <w:r w:rsidRPr="00431AD5">
        <w:rPr>
          <w:rFonts w:cs="Arial" w:hint="cs"/>
          <w:sz w:val="28"/>
          <w:szCs w:val="28"/>
          <w:rtl/>
        </w:rPr>
        <w:t>وذلك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محال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ولا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يتفق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وطبعها</w:t>
      </w:r>
      <w:r w:rsidRPr="00431AD5">
        <w:rPr>
          <w:rFonts w:cs="Arial"/>
          <w:sz w:val="28"/>
          <w:szCs w:val="28"/>
          <w:rtl/>
        </w:rPr>
        <w:t xml:space="preserve">. </w:t>
      </w:r>
      <w:r w:rsidRPr="00431AD5">
        <w:rPr>
          <w:rFonts w:cs="Arial" w:hint="cs"/>
          <w:sz w:val="28"/>
          <w:szCs w:val="28"/>
          <w:rtl/>
        </w:rPr>
        <w:t>لذا،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فهي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تؤثر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اجتناب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الرؤية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الدائرية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للزمان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والمكان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الذي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تعمل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فيه،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لئلاّ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يلتبس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عليها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الأمر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وتقع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في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الاضطراب</w:t>
      </w:r>
      <w:r w:rsidRPr="00431AD5">
        <w:rPr>
          <w:rFonts w:cs="Arial"/>
          <w:sz w:val="28"/>
          <w:szCs w:val="28"/>
          <w:rtl/>
        </w:rPr>
        <w:t xml:space="preserve">. </w:t>
      </w:r>
      <w:r w:rsidRPr="00431AD5">
        <w:rPr>
          <w:rFonts w:cs="Arial" w:hint="cs"/>
          <w:sz w:val="28"/>
          <w:szCs w:val="28"/>
          <w:rtl/>
        </w:rPr>
        <w:t>ولو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حصل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ووقعت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في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مثل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هذا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المحظور،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فقد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تستغرق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في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سوء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الرؤية،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فيلتبس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الخطاب،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ولا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تعود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العمارة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الإيديولوجية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تملك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ضبط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توترها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الداخلي،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أو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صون</w:t>
      </w:r>
    </w:p>
    <w:p w:rsidR="00431AD5" w:rsidRPr="00431AD5" w:rsidRDefault="00431AD5" w:rsidP="00431AD5">
      <w:pPr>
        <w:bidi/>
        <w:spacing w:line="360" w:lineRule="auto"/>
        <w:jc w:val="both"/>
        <w:rPr>
          <w:sz w:val="28"/>
          <w:szCs w:val="28"/>
        </w:rPr>
      </w:pPr>
      <w:r w:rsidRPr="00431AD5">
        <w:rPr>
          <w:rFonts w:cs="Arial"/>
          <w:sz w:val="28"/>
          <w:szCs w:val="28"/>
          <w:rtl/>
        </w:rPr>
        <w:t>________________________________________</w:t>
      </w:r>
    </w:p>
    <w:p w:rsidR="009B5C72" w:rsidRDefault="009B5C72" w:rsidP="00431AD5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9B5C72" w:rsidRDefault="009B5C72" w:rsidP="009B5C72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431AD5" w:rsidRPr="00431AD5" w:rsidRDefault="00431AD5" w:rsidP="009B5C72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431AD5">
        <w:rPr>
          <w:rFonts w:cs="Arial"/>
          <w:sz w:val="28"/>
          <w:szCs w:val="28"/>
          <w:rtl/>
        </w:rPr>
        <w:t>51]</w:t>
      </w:r>
    </w:p>
    <w:p w:rsidR="00431AD5" w:rsidRPr="00431AD5" w:rsidRDefault="00431AD5" w:rsidP="00431AD5">
      <w:pPr>
        <w:bidi/>
        <w:spacing w:line="360" w:lineRule="auto"/>
        <w:jc w:val="both"/>
        <w:rPr>
          <w:sz w:val="28"/>
          <w:szCs w:val="28"/>
        </w:rPr>
      </w:pPr>
      <w:r w:rsidRPr="00431AD5">
        <w:rPr>
          <w:rFonts w:cs="Arial" w:hint="cs"/>
          <w:sz w:val="28"/>
          <w:szCs w:val="28"/>
          <w:rtl/>
        </w:rPr>
        <w:lastRenderedPageBreak/>
        <w:t>حياضها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المقدّس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من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استباحة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الخارج</w:t>
      </w:r>
      <w:r w:rsidRPr="00431AD5">
        <w:rPr>
          <w:rFonts w:cs="Arial"/>
          <w:sz w:val="28"/>
          <w:szCs w:val="28"/>
          <w:rtl/>
        </w:rPr>
        <w:t>.</w:t>
      </w:r>
    </w:p>
    <w:p w:rsidR="00431AD5" w:rsidRPr="00431AD5" w:rsidRDefault="00431AD5" w:rsidP="00431AD5">
      <w:pPr>
        <w:bidi/>
        <w:spacing w:line="360" w:lineRule="auto"/>
        <w:jc w:val="both"/>
        <w:rPr>
          <w:sz w:val="28"/>
          <w:szCs w:val="28"/>
        </w:rPr>
      </w:pPr>
      <w:r w:rsidRPr="00431AD5">
        <w:rPr>
          <w:rFonts w:cs="Arial" w:hint="cs"/>
          <w:sz w:val="28"/>
          <w:szCs w:val="28"/>
          <w:rtl/>
        </w:rPr>
        <w:t>إذن،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تأخذ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الإيديولوجيا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معناها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من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نسبتها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إلى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قضاياها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وحقول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عملها</w:t>
      </w:r>
      <w:r w:rsidRPr="00431AD5">
        <w:rPr>
          <w:rFonts w:cs="Arial"/>
          <w:sz w:val="28"/>
          <w:szCs w:val="28"/>
          <w:rtl/>
        </w:rPr>
        <w:t xml:space="preserve">. </w:t>
      </w:r>
      <w:r w:rsidRPr="00431AD5">
        <w:rPr>
          <w:rFonts w:cs="Arial" w:hint="cs"/>
          <w:sz w:val="28"/>
          <w:szCs w:val="28"/>
          <w:rtl/>
        </w:rPr>
        <w:t>وهي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الحقول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والقضايا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التي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تتعدد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بتعدد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حراك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الناس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في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أمكنتهم،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وفي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تقلبات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الزمن</w:t>
      </w:r>
      <w:r w:rsidRPr="00431AD5">
        <w:rPr>
          <w:rFonts w:cs="Arial"/>
          <w:sz w:val="28"/>
          <w:szCs w:val="28"/>
          <w:rtl/>
        </w:rPr>
        <w:t xml:space="preserve">. </w:t>
      </w:r>
      <w:r w:rsidRPr="00431AD5">
        <w:rPr>
          <w:rFonts w:cs="Arial" w:hint="cs"/>
          <w:sz w:val="28"/>
          <w:szCs w:val="28"/>
          <w:rtl/>
        </w:rPr>
        <w:t>ربما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على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هذا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التأسيس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يمكن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فتح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الباب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على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إشكال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معرفي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هو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في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غاية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المشقة</w:t>
      </w:r>
      <w:r w:rsidRPr="00431AD5">
        <w:rPr>
          <w:rFonts w:cs="Arial"/>
          <w:sz w:val="28"/>
          <w:szCs w:val="28"/>
          <w:rtl/>
        </w:rPr>
        <w:t xml:space="preserve"> </w:t>
      </w:r>
      <w:proofErr w:type="spellStart"/>
      <w:r w:rsidRPr="00431AD5">
        <w:rPr>
          <w:rFonts w:cs="Arial" w:hint="cs"/>
          <w:sz w:val="28"/>
          <w:szCs w:val="28"/>
          <w:rtl/>
        </w:rPr>
        <w:t>والراهنية</w:t>
      </w:r>
      <w:proofErr w:type="spellEnd"/>
      <w:r w:rsidRPr="00431AD5">
        <w:rPr>
          <w:rFonts w:cs="Arial"/>
          <w:sz w:val="28"/>
          <w:szCs w:val="28"/>
          <w:rtl/>
        </w:rPr>
        <w:t xml:space="preserve">. </w:t>
      </w:r>
      <w:r w:rsidRPr="00431AD5">
        <w:rPr>
          <w:rFonts w:cs="Arial" w:hint="cs"/>
          <w:sz w:val="28"/>
          <w:szCs w:val="28"/>
          <w:rtl/>
        </w:rPr>
        <w:t>عنينا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به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إدراك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حدود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الوصل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والفصل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ضمن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عمليات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التحويل،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والتوظيف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بين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الدين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والإيديولوجيا</w:t>
      </w:r>
      <w:r w:rsidRPr="00431AD5">
        <w:rPr>
          <w:rFonts w:cs="Arial"/>
          <w:sz w:val="28"/>
          <w:szCs w:val="28"/>
          <w:rtl/>
        </w:rPr>
        <w:t xml:space="preserve">. </w:t>
      </w:r>
      <w:r w:rsidRPr="00431AD5">
        <w:rPr>
          <w:rFonts w:cs="Arial" w:hint="cs"/>
          <w:sz w:val="28"/>
          <w:szCs w:val="28"/>
          <w:rtl/>
        </w:rPr>
        <w:t>ولو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عرضنا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القضية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على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معيارية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الثبات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والتحول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فسنرى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كيف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يستوي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الدين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على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أرض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الثابت،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والإيديولوجيا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على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أرض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المتحوِّل</w:t>
      </w:r>
      <w:r w:rsidRPr="00431AD5">
        <w:rPr>
          <w:rFonts w:cs="Arial"/>
          <w:sz w:val="28"/>
          <w:szCs w:val="28"/>
          <w:rtl/>
        </w:rPr>
        <w:t>.</w:t>
      </w:r>
    </w:p>
    <w:p w:rsidR="00431AD5" w:rsidRPr="00431AD5" w:rsidRDefault="00431AD5" w:rsidP="00431AD5">
      <w:pPr>
        <w:bidi/>
        <w:spacing w:line="360" w:lineRule="auto"/>
        <w:jc w:val="both"/>
        <w:rPr>
          <w:sz w:val="28"/>
          <w:szCs w:val="28"/>
        </w:rPr>
      </w:pPr>
      <w:r w:rsidRPr="00431AD5">
        <w:rPr>
          <w:rFonts w:cs="Arial" w:hint="cs"/>
          <w:sz w:val="28"/>
          <w:szCs w:val="28"/>
          <w:rtl/>
        </w:rPr>
        <w:t>الدين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آمنٌ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في</w:t>
      </w:r>
      <w:r w:rsidRPr="00431AD5">
        <w:rPr>
          <w:rFonts w:cs="Arial"/>
          <w:sz w:val="28"/>
          <w:szCs w:val="28"/>
          <w:rtl/>
        </w:rPr>
        <w:t xml:space="preserve"> </w:t>
      </w:r>
      <w:proofErr w:type="spellStart"/>
      <w:r w:rsidRPr="00431AD5">
        <w:rPr>
          <w:rFonts w:cs="Arial" w:hint="cs"/>
          <w:sz w:val="28"/>
          <w:szCs w:val="28"/>
          <w:rtl/>
        </w:rPr>
        <w:t>عليائه</w:t>
      </w:r>
      <w:proofErr w:type="spellEnd"/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المقدّسة،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يتقدم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نحو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الناس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بواسطة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الكلمات</w:t>
      </w:r>
      <w:r w:rsidRPr="00431AD5">
        <w:rPr>
          <w:rFonts w:cs="Arial"/>
          <w:sz w:val="28"/>
          <w:szCs w:val="28"/>
          <w:rtl/>
        </w:rPr>
        <w:t xml:space="preserve">. </w:t>
      </w:r>
      <w:r w:rsidRPr="00431AD5">
        <w:rPr>
          <w:rFonts w:cs="Arial" w:hint="cs"/>
          <w:sz w:val="28"/>
          <w:szCs w:val="28"/>
          <w:rtl/>
        </w:rPr>
        <w:t>يفيض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عليهم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بصمت</w:t>
      </w:r>
      <w:r w:rsidRPr="00431AD5">
        <w:rPr>
          <w:rFonts w:cs="Arial"/>
          <w:sz w:val="28"/>
          <w:szCs w:val="28"/>
          <w:rtl/>
        </w:rPr>
        <w:t xml:space="preserve">. </w:t>
      </w:r>
      <w:r w:rsidRPr="00431AD5">
        <w:rPr>
          <w:rFonts w:cs="Arial" w:hint="cs"/>
          <w:sz w:val="28"/>
          <w:szCs w:val="28"/>
          <w:rtl/>
        </w:rPr>
        <w:t>فلا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يكلمهم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إلاّ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إذا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كلّموه</w:t>
      </w:r>
      <w:r w:rsidRPr="00431AD5">
        <w:rPr>
          <w:rFonts w:cs="Arial"/>
          <w:sz w:val="28"/>
          <w:szCs w:val="28"/>
          <w:rtl/>
        </w:rPr>
        <w:t xml:space="preserve">. </w:t>
      </w:r>
      <w:r w:rsidRPr="00431AD5">
        <w:rPr>
          <w:rFonts w:cs="Arial" w:hint="cs"/>
          <w:sz w:val="28"/>
          <w:szCs w:val="28"/>
          <w:rtl/>
        </w:rPr>
        <w:t>وإذا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كلّموه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أجاب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بقدر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سعة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فهمهم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له</w:t>
      </w:r>
      <w:r w:rsidRPr="00431AD5">
        <w:rPr>
          <w:rFonts w:cs="Arial"/>
          <w:sz w:val="28"/>
          <w:szCs w:val="28"/>
          <w:rtl/>
        </w:rPr>
        <w:t xml:space="preserve">. </w:t>
      </w:r>
      <w:r w:rsidRPr="00431AD5">
        <w:rPr>
          <w:rFonts w:cs="Arial" w:hint="cs"/>
          <w:sz w:val="28"/>
          <w:szCs w:val="28"/>
          <w:rtl/>
        </w:rPr>
        <w:t>وكذلك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بمقدار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ما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يتوقعونه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منه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من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التسديد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والتأييد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والمؤازرة</w:t>
      </w:r>
      <w:r w:rsidRPr="00431AD5">
        <w:rPr>
          <w:rFonts w:cs="Arial"/>
          <w:sz w:val="28"/>
          <w:szCs w:val="28"/>
          <w:rtl/>
        </w:rPr>
        <w:t>.</w:t>
      </w:r>
    </w:p>
    <w:p w:rsidR="00431AD5" w:rsidRPr="00431AD5" w:rsidRDefault="00431AD5" w:rsidP="00431AD5">
      <w:pPr>
        <w:bidi/>
        <w:spacing w:line="360" w:lineRule="auto"/>
        <w:jc w:val="both"/>
        <w:rPr>
          <w:sz w:val="28"/>
          <w:szCs w:val="28"/>
        </w:rPr>
      </w:pPr>
      <w:r w:rsidRPr="00431AD5">
        <w:rPr>
          <w:rFonts w:cs="Arial" w:hint="cs"/>
          <w:sz w:val="28"/>
          <w:szCs w:val="28"/>
          <w:rtl/>
        </w:rPr>
        <w:t>والفاعل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الإيديولوجي،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هو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الذي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يخلع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على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الدين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بُعده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التوظيفي،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فيما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هو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يمارس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تديّنه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الاجتماعي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والسياسي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والثقافي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والحضاري</w:t>
      </w:r>
      <w:r w:rsidRPr="00431AD5">
        <w:rPr>
          <w:rFonts w:cs="Arial"/>
          <w:sz w:val="28"/>
          <w:szCs w:val="28"/>
          <w:rtl/>
        </w:rPr>
        <w:t xml:space="preserve">. </w:t>
      </w:r>
      <w:r w:rsidRPr="00431AD5">
        <w:rPr>
          <w:rFonts w:cs="Arial" w:hint="cs"/>
          <w:sz w:val="28"/>
          <w:szCs w:val="28"/>
          <w:rtl/>
        </w:rPr>
        <w:t>إنّ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مهمة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الفاعل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الإيديولوجي،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سواء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أكان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فرداً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أم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جماعة،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تتحدد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من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خلال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إكساب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ما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يعتقد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به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أنّه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حق،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شرعية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تاريخية،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تؤكد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له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هويته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من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جهة،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وتمنحه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الأدوات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المادية،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أو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اللاّمادية،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للدفاع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عن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تلك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الهوية</w:t>
      </w:r>
      <w:r w:rsidRPr="00431AD5">
        <w:rPr>
          <w:rFonts w:cs="Arial"/>
          <w:sz w:val="28"/>
          <w:szCs w:val="28"/>
          <w:rtl/>
        </w:rPr>
        <w:t xml:space="preserve">. </w:t>
      </w:r>
      <w:r w:rsidRPr="00431AD5">
        <w:rPr>
          <w:rFonts w:cs="Arial" w:hint="cs"/>
          <w:sz w:val="28"/>
          <w:szCs w:val="28"/>
          <w:rtl/>
        </w:rPr>
        <w:t>فسيبدو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لنا</w:t>
      </w:r>
      <w:r w:rsidRPr="00431AD5">
        <w:rPr>
          <w:rFonts w:cs="Arial"/>
          <w:sz w:val="28"/>
          <w:szCs w:val="28"/>
          <w:rtl/>
        </w:rPr>
        <w:t xml:space="preserve"> </w:t>
      </w:r>
      <w:proofErr w:type="spellStart"/>
      <w:r w:rsidRPr="00431AD5">
        <w:rPr>
          <w:rFonts w:cs="Arial" w:hint="cs"/>
          <w:sz w:val="28"/>
          <w:szCs w:val="28"/>
          <w:rtl/>
        </w:rPr>
        <w:t>حالئذٍ</w:t>
      </w:r>
      <w:proofErr w:type="spellEnd"/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وكأنّ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لكل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متديِِّن</w:t>
      </w:r>
      <w:r w:rsidRPr="00431AD5">
        <w:rPr>
          <w:rFonts w:cs="Arial"/>
          <w:sz w:val="28"/>
          <w:szCs w:val="28"/>
          <w:rtl/>
        </w:rPr>
        <w:t xml:space="preserve"> «</w:t>
      </w:r>
      <w:r w:rsidRPr="00431AD5">
        <w:rPr>
          <w:rFonts w:cs="Arial" w:hint="cs"/>
          <w:sz w:val="28"/>
          <w:szCs w:val="28"/>
          <w:rtl/>
        </w:rPr>
        <w:t>دينُهُ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الخاص</w:t>
      </w:r>
      <w:r w:rsidRPr="00431AD5">
        <w:rPr>
          <w:rFonts w:cs="Arial" w:hint="eastAsia"/>
          <w:sz w:val="28"/>
          <w:szCs w:val="28"/>
          <w:rtl/>
        </w:rPr>
        <w:t>»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يعرب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عنه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بخطاب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معين</w:t>
      </w:r>
      <w:r w:rsidRPr="00431AD5">
        <w:rPr>
          <w:rFonts w:cs="Arial"/>
          <w:sz w:val="28"/>
          <w:szCs w:val="28"/>
          <w:rtl/>
        </w:rPr>
        <w:t xml:space="preserve">. </w:t>
      </w:r>
      <w:r w:rsidRPr="00431AD5">
        <w:rPr>
          <w:rFonts w:cs="Arial" w:hint="cs"/>
          <w:sz w:val="28"/>
          <w:szCs w:val="28"/>
          <w:rtl/>
        </w:rPr>
        <w:t>دينٌ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ثقافي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يتشكَّل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وفقاً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لشرائط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الجغرافيا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الدينية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وأزمنتها،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وكذلك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تبعاً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لتطورات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الصدام،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أو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الحوار،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مع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الغير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والمختلف</w:t>
      </w:r>
      <w:r w:rsidRPr="00431AD5">
        <w:rPr>
          <w:rFonts w:cs="Arial"/>
          <w:sz w:val="28"/>
          <w:szCs w:val="28"/>
          <w:rtl/>
        </w:rPr>
        <w:t xml:space="preserve">. </w:t>
      </w:r>
      <w:r w:rsidRPr="00431AD5">
        <w:rPr>
          <w:rFonts w:cs="Arial" w:hint="cs"/>
          <w:sz w:val="28"/>
          <w:szCs w:val="28"/>
          <w:rtl/>
        </w:rPr>
        <w:t>يجري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ذلك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سواء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في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حقل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الداخل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الديني،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أو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في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ما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يتعداه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إلى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ما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يتحرك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خارج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الدين</w:t>
      </w:r>
      <w:r w:rsidRPr="00431AD5">
        <w:rPr>
          <w:rFonts w:cs="Arial"/>
          <w:sz w:val="28"/>
          <w:szCs w:val="28"/>
          <w:rtl/>
        </w:rPr>
        <w:t>.</w:t>
      </w:r>
    </w:p>
    <w:p w:rsidR="00431AD5" w:rsidRPr="00431AD5" w:rsidRDefault="00431AD5" w:rsidP="00431AD5">
      <w:pPr>
        <w:bidi/>
        <w:spacing w:line="360" w:lineRule="auto"/>
        <w:jc w:val="both"/>
        <w:rPr>
          <w:sz w:val="28"/>
          <w:szCs w:val="28"/>
        </w:rPr>
      </w:pPr>
      <w:r w:rsidRPr="00431AD5">
        <w:rPr>
          <w:rFonts w:cs="Arial" w:hint="cs"/>
          <w:sz w:val="28"/>
          <w:szCs w:val="28"/>
          <w:rtl/>
        </w:rPr>
        <w:t>على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هذه</w:t>
      </w:r>
      <w:r w:rsidRPr="00431AD5">
        <w:rPr>
          <w:rFonts w:cs="Arial"/>
          <w:sz w:val="28"/>
          <w:szCs w:val="28"/>
          <w:rtl/>
        </w:rPr>
        <w:t xml:space="preserve"> </w:t>
      </w:r>
      <w:proofErr w:type="spellStart"/>
      <w:r w:rsidRPr="00431AD5">
        <w:rPr>
          <w:rFonts w:cs="Arial" w:hint="cs"/>
          <w:sz w:val="28"/>
          <w:szCs w:val="28"/>
          <w:rtl/>
        </w:rPr>
        <w:t>السَّيْريَّة</w:t>
      </w:r>
      <w:proofErr w:type="spellEnd"/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يتَّحِدُ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الدين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بالإيديولوجيا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عبر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مقاصد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الناس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أفراداً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أو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مجموعات</w:t>
      </w:r>
      <w:r w:rsidRPr="00431AD5">
        <w:rPr>
          <w:rFonts w:cs="Arial"/>
          <w:sz w:val="28"/>
          <w:szCs w:val="28"/>
          <w:rtl/>
        </w:rPr>
        <w:t xml:space="preserve">. </w:t>
      </w:r>
      <w:r w:rsidRPr="00431AD5">
        <w:rPr>
          <w:rFonts w:cs="Arial" w:hint="cs"/>
          <w:sz w:val="28"/>
          <w:szCs w:val="28"/>
          <w:rtl/>
        </w:rPr>
        <w:t>وبعد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هذا،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سوف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نتحول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إلى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طور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آخر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شديد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الالتباس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والغموض،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لكنّه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طورٌ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لا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يعود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فيه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الدين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مجرد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إيمان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متسامٍ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بعدما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حلّ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في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أزمنة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الناس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ومطارحهم</w:t>
      </w:r>
      <w:r w:rsidRPr="00431AD5">
        <w:rPr>
          <w:rFonts w:cs="Arial"/>
          <w:sz w:val="28"/>
          <w:szCs w:val="28"/>
          <w:rtl/>
        </w:rPr>
        <w:t xml:space="preserve">. </w:t>
      </w:r>
      <w:r w:rsidRPr="00431AD5">
        <w:rPr>
          <w:rFonts w:cs="Arial" w:hint="cs"/>
          <w:sz w:val="28"/>
          <w:szCs w:val="28"/>
          <w:rtl/>
        </w:rPr>
        <w:t>بالمقابل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لا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تعود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الإيديولوجيا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في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هذا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الطور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مجرد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ماهية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من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دون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جسد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ينمو،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ويضج،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ويفعل،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وينفعل</w:t>
      </w:r>
      <w:r w:rsidRPr="00431AD5">
        <w:rPr>
          <w:rFonts w:cs="Arial"/>
          <w:sz w:val="28"/>
          <w:szCs w:val="28"/>
          <w:rtl/>
        </w:rPr>
        <w:t>.</w:t>
      </w:r>
    </w:p>
    <w:p w:rsidR="00431AD5" w:rsidRPr="00431AD5" w:rsidRDefault="00431AD5" w:rsidP="00431AD5">
      <w:pPr>
        <w:bidi/>
        <w:spacing w:line="360" w:lineRule="auto"/>
        <w:jc w:val="both"/>
        <w:rPr>
          <w:sz w:val="28"/>
          <w:szCs w:val="28"/>
        </w:rPr>
      </w:pPr>
      <w:r w:rsidRPr="00431AD5">
        <w:rPr>
          <w:rFonts w:cs="Arial" w:hint="cs"/>
          <w:sz w:val="28"/>
          <w:szCs w:val="28"/>
          <w:rtl/>
        </w:rPr>
        <w:t>في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هذا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الطور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أيضاً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لا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يعود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الدين،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بما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هو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دين،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حاضراً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إلاّ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في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النص،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أي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في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المقدّس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الذي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يعلن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عن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نفسه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بكلمات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الوحي،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وكذلك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عبر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المنقول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على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أَلْسِنة</w:t>
      </w:r>
    </w:p>
    <w:p w:rsidR="00431AD5" w:rsidRPr="00431AD5" w:rsidRDefault="00431AD5" w:rsidP="00431AD5">
      <w:pPr>
        <w:bidi/>
        <w:spacing w:line="360" w:lineRule="auto"/>
        <w:jc w:val="both"/>
        <w:rPr>
          <w:sz w:val="28"/>
          <w:szCs w:val="28"/>
        </w:rPr>
      </w:pPr>
      <w:r w:rsidRPr="00431AD5">
        <w:rPr>
          <w:rFonts w:cs="Arial"/>
          <w:sz w:val="28"/>
          <w:szCs w:val="28"/>
          <w:rtl/>
        </w:rPr>
        <w:t>________________________________________</w:t>
      </w:r>
    </w:p>
    <w:p w:rsidR="00431AD5" w:rsidRPr="00431AD5" w:rsidRDefault="00431AD5" w:rsidP="00431AD5">
      <w:pPr>
        <w:bidi/>
        <w:spacing w:line="360" w:lineRule="auto"/>
        <w:jc w:val="both"/>
        <w:rPr>
          <w:sz w:val="28"/>
          <w:szCs w:val="28"/>
        </w:rPr>
      </w:pPr>
    </w:p>
    <w:p w:rsidR="00431AD5" w:rsidRPr="00431AD5" w:rsidRDefault="00431AD5" w:rsidP="009B5C72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431AD5">
        <w:rPr>
          <w:rFonts w:cs="Arial"/>
          <w:sz w:val="28"/>
          <w:szCs w:val="28"/>
          <w:rtl/>
        </w:rPr>
        <w:t>52]</w:t>
      </w:r>
    </w:p>
    <w:p w:rsidR="00431AD5" w:rsidRPr="00431AD5" w:rsidRDefault="00431AD5" w:rsidP="00431AD5">
      <w:pPr>
        <w:bidi/>
        <w:spacing w:line="360" w:lineRule="auto"/>
        <w:jc w:val="both"/>
        <w:rPr>
          <w:sz w:val="28"/>
          <w:szCs w:val="28"/>
        </w:rPr>
      </w:pPr>
      <w:r w:rsidRPr="00431AD5">
        <w:rPr>
          <w:rFonts w:cs="Arial" w:hint="cs"/>
          <w:sz w:val="28"/>
          <w:szCs w:val="28"/>
          <w:rtl/>
        </w:rPr>
        <w:lastRenderedPageBreak/>
        <w:t>الرسل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والأنبياء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من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حَمَلة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الوحي</w:t>
      </w:r>
      <w:r w:rsidRPr="00431AD5">
        <w:rPr>
          <w:rFonts w:cs="Arial"/>
          <w:sz w:val="28"/>
          <w:szCs w:val="28"/>
          <w:rtl/>
        </w:rPr>
        <w:t xml:space="preserve">. </w:t>
      </w:r>
      <w:r w:rsidRPr="00431AD5">
        <w:rPr>
          <w:rFonts w:cs="Arial" w:hint="cs"/>
          <w:sz w:val="28"/>
          <w:szCs w:val="28"/>
          <w:rtl/>
        </w:rPr>
        <w:t>غير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أنّ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النصّ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الذي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تصوّره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البعض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صامتاً،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لا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يفتأ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حتى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يغادر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صَمْتَه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في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اللحظة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التي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يحلّ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فيها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على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الزمن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البشري،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حيث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يروح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الناس</w:t>
      </w:r>
      <w:r w:rsidRPr="00431AD5">
        <w:rPr>
          <w:rFonts w:cs="Arial"/>
          <w:sz w:val="28"/>
          <w:szCs w:val="28"/>
          <w:rtl/>
        </w:rPr>
        <w:t xml:space="preserve"> </w:t>
      </w:r>
      <w:proofErr w:type="spellStart"/>
      <w:r w:rsidRPr="00431AD5">
        <w:rPr>
          <w:rFonts w:cs="Arial" w:hint="cs"/>
          <w:sz w:val="28"/>
          <w:szCs w:val="28"/>
          <w:rtl/>
        </w:rPr>
        <w:t>يسائلونه</w:t>
      </w:r>
      <w:proofErr w:type="spellEnd"/>
      <w:r w:rsidRPr="00431AD5">
        <w:rPr>
          <w:rFonts w:cs="Arial" w:hint="cs"/>
          <w:sz w:val="28"/>
          <w:szCs w:val="28"/>
          <w:rtl/>
        </w:rPr>
        <w:t>،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ويبحثون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فيه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عما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يتوقعونه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منه</w:t>
      </w:r>
      <w:r w:rsidRPr="00431AD5">
        <w:rPr>
          <w:rFonts w:cs="Arial"/>
          <w:sz w:val="28"/>
          <w:szCs w:val="28"/>
          <w:rtl/>
        </w:rPr>
        <w:t xml:space="preserve">. </w:t>
      </w:r>
      <w:r w:rsidRPr="00431AD5">
        <w:rPr>
          <w:rFonts w:cs="Arial" w:hint="cs"/>
          <w:sz w:val="28"/>
          <w:szCs w:val="28"/>
          <w:rtl/>
        </w:rPr>
        <w:t>إنّه</w:t>
      </w:r>
      <w:r w:rsidRPr="00431AD5">
        <w:rPr>
          <w:rFonts w:cs="Arial"/>
          <w:sz w:val="28"/>
          <w:szCs w:val="28"/>
          <w:rtl/>
        </w:rPr>
        <w:t xml:space="preserve"> (</w:t>
      </w:r>
      <w:r w:rsidRPr="00431AD5">
        <w:rPr>
          <w:rFonts w:cs="Arial" w:hint="cs"/>
          <w:sz w:val="28"/>
          <w:szCs w:val="28"/>
          <w:rtl/>
        </w:rPr>
        <w:t>أي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النصّ</w:t>
      </w:r>
      <w:r w:rsidRPr="00431AD5">
        <w:rPr>
          <w:rFonts w:cs="Arial"/>
          <w:sz w:val="28"/>
          <w:szCs w:val="28"/>
          <w:rtl/>
        </w:rPr>
        <w:t>)</w:t>
      </w:r>
      <w:r w:rsidRPr="00431AD5">
        <w:rPr>
          <w:rFonts w:cs="Arial" w:hint="cs"/>
          <w:sz w:val="28"/>
          <w:szCs w:val="28"/>
          <w:rtl/>
        </w:rPr>
        <w:t>،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يتكلم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بالواسطة،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على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ما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يقول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هؤلاء</w:t>
      </w:r>
      <w:r w:rsidRPr="00431AD5">
        <w:rPr>
          <w:rFonts w:cs="Arial"/>
          <w:sz w:val="28"/>
          <w:szCs w:val="28"/>
          <w:rtl/>
        </w:rPr>
        <w:t xml:space="preserve">. </w:t>
      </w:r>
      <w:r w:rsidRPr="00431AD5">
        <w:rPr>
          <w:rFonts w:cs="Arial" w:hint="cs"/>
          <w:sz w:val="28"/>
          <w:szCs w:val="28"/>
          <w:rtl/>
        </w:rPr>
        <w:t>بحيث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يبقى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المقدس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واحداً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في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ذاته،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لكنه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يتكثّر،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ويتعدَّد،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ويتنوَّع،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بحسب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كل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تفسير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يُقبل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عليه؛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أمّا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ليتخذه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سبيلاً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إلى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النجاة،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أو</w:t>
      </w:r>
      <w:r w:rsidRPr="00431AD5">
        <w:rPr>
          <w:rFonts w:cs="Arial"/>
          <w:sz w:val="28"/>
          <w:szCs w:val="28"/>
          <w:rtl/>
        </w:rPr>
        <w:t xml:space="preserve"> </w:t>
      </w:r>
      <w:proofErr w:type="spellStart"/>
      <w:r w:rsidRPr="00431AD5">
        <w:rPr>
          <w:rFonts w:cs="Arial" w:hint="cs"/>
          <w:sz w:val="28"/>
          <w:szCs w:val="28"/>
          <w:rtl/>
        </w:rPr>
        <w:t>ليسائله</w:t>
      </w:r>
      <w:proofErr w:type="spellEnd"/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على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سبيل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التعرُّف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والاستقراء</w:t>
      </w:r>
      <w:r w:rsidRPr="00431AD5">
        <w:rPr>
          <w:rFonts w:cs="Arial"/>
          <w:sz w:val="28"/>
          <w:szCs w:val="28"/>
          <w:rtl/>
        </w:rPr>
        <w:t>.</w:t>
      </w:r>
    </w:p>
    <w:p w:rsidR="00431AD5" w:rsidRPr="00431AD5" w:rsidRDefault="00431AD5" w:rsidP="00431AD5">
      <w:pPr>
        <w:bidi/>
        <w:spacing w:line="360" w:lineRule="auto"/>
        <w:jc w:val="both"/>
        <w:rPr>
          <w:sz w:val="28"/>
          <w:szCs w:val="28"/>
        </w:rPr>
      </w:pPr>
      <w:r w:rsidRPr="00431AD5">
        <w:rPr>
          <w:rFonts w:cs="Arial" w:hint="cs"/>
          <w:sz w:val="28"/>
          <w:szCs w:val="28"/>
          <w:rtl/>
        </w:rPr>
        <w:t>التفسير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كمعادل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للأيديولوجيا</w:t>
      </w:r>
    </w:p>
    <w:p w:rsidR="00431AD5" w:rsidRPr="00431AD5" w:rsidRDefault="00431AD5" w:rsidP="00431AD5">
      <w:pPr>
        <w:bidi/>
        <w:spacing w:line="360" w:lineRule="auto"/>
        <w:jc w:val="both"/>
        <w:rPr>
          <w:sz w:val="28"/>
          <w:szCs w:val="28"/>
        </w:rPr>
      </w:pPr>
      <w:r w:rsidRPr="00431AD5">
        <w:rPr>
          <w:rFonts w:cs="Arial" w:hint="cs"/>
          <w:sz w:val="28"/>
          <w:szCs w:val="28"/>
          <w:rtl/>
        </w:rPr>
        <w:t>مع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التفسير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الذي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هو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عملية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استنطاق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بشري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للنصّ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الإلهي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يُستهل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السَفَرُ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الإيديولوجي</w:t>
      </w:r>
      <w:r w:rsidRPr="00431AD5">
        <w:rPr>
          <w:rFonts w:cs="Arial"/>
          <w:sz w:val="28"/>
          <w:szCs w:val="28"/>
          <w:rtl/>
        </w:rPr>
        <w:t xml:space="preserve">. </w:t>
      </w:r>
      <w:r w:rsidRPr="00431AD5">
        <w:rPr>
          <w:rFonts w:cs="Arial" w:hint="cs"/>
          <w:sz w:val="28"/>
          <w:szCs w:val="28"/>
          <w:rtl/>
        </w:rPr>
        <w:t>وعند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هذا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المنعطف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يروح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المفسِّرُ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يلقي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أظلَّته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القدسية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على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كلامه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الخاص</w:t>
      </w:r>
      <w:r w:rsidRPr="00431AD5">
        <w:rPr>
          <w:rFonts w:cs="Arial"/>
          <w:sz w:val="28"/>
          <w:szCs w:val="28"/>
          <w:rtl/>
        </w:rPr>
        <w:t xml:space="preserve">. </w:t>
      </w:r>
      <w:r w:rsidRPr="00431AD5">
        <w:rPr>
          <w:rFonts w:cs="Arial" w:hint="cs"/>
          <w:sz w:val="28"/>
          <w:szCs w:val="28"/>
          <w:rtl/>
        </w:rPr>
        <w:t>إنّه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يواصل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مهمته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من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دون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رقيب</w:t>
      </w:r>
      <w:r w:rsidRPr="00431AD5">
        <w:rPr>
          <w:rFonts w:cs="Arial"/>
          <w:sz w:val="28"/>
          <w:szCs w:val="28"/>
          <w:rtl/>
        </w:rPr>
        <w:t xml:space="preserve">. </w:t>
      </w:r>
      <w:r w:rsidRPr="00431AD5">
        <w:rPr>
          <w:rFonts w:cs="Arial" w:hint="cs"/>
          <w:sz w:val="28"/>
          <w:szCs w:val="28"/>
          <w:rtl/>
        </w:rPr>
        <w:t>بل،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هو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في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الغالب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من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يتولى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مراقبة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نفسه</w:t>
      </w:r>
      <w:r w:rsidRPr="00431AD5">
        <w:rPr>
          <w:rFonts w:cs="Arial"/>
          <w:sz w:val="28"/>
          <w:szCs w:val="28"/>
          <w:rtl/>
        </w:rPr>
        <w:t xml:space="preserve">. </w:t>
      </w:r>
      <w:r w:rsidRPr="00431AD5">
        <w:rPr>
          <w:rFonts w:cs="Arial" w:hint="cs"/>
          <w:sz w:val="28"/>
          <w:szCs w:val="28"/>
          <w:rtl/>
        </w:rPr>
        <w:t>ولأنّه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يتعامل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مع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مقدّس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بقصد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إنتاج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معارف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تسدّد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أفهام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الناس،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فهو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على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يقين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من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أنّ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ما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ينتجه،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هو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سليل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المقدّس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إيّاه</w:t>
      </w:r>
      <w:r w:rsidRPr="00431AD5">
        <w:rPr>
          <w:rFonts w:cs="Arial"/>
          <w:sz w:val="28"/>
          <w:szCs w:val="28"/>
          <w:rtl/>
        </w:rPr>
        <w:t xml:space="preserve">. </w:t>
      </w:r>
      <w:r w:rsidRPr="00431AD5">
        <w:rPr>
          <w:rFonts w:cs="Arial" w:hint="cs"/>
          <w:sz w:val="28"/>
          <w:szCs w:val="28"/>
          <w:rtl/>
        </w:rPr>
        <w:t>بهذا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يغدو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التفسير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مولوداً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شرعياً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للمقدّس</w:t>
      </w:r>
      <w:r w:rsidRPr="00431AD5">
        <w:rPr>
          <w:rFonts w:cs="Arial"/>
          <w:sz w:val="28"/>
          <w:szCs w:val="28"/>
          <w:rtl/>
        </w:rPr>
        <w:t xml:space="preserve">. </w:t>
      </w:r>
      <w:r w:rsidRPr="00431AD5">
        <w:rPr>
          <w:rFonts w:cs="Arial" w:hint="cs"/>
          <w:sz w:val="28"/>
          <w:szCs w:val="28"/>
          <w:rtl/>
        </w:rPr>
        <w:t>فهو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إذاً،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كوالدِهِ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يحمل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سَمْتَهُ،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وصِفَتَهُ،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وسلطته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المعنوية</w:t>
      </w:r>
      <w:r w:rsidRPr="00431AD5">
        <w:rPr>
          <w:rFonts w:cs="Arial"/>
          <w:sz w:val="28"/>
          <w:szCs w:val="28"/>
          <w:rtl/>
        </w:rPr>
        <w:t>.</w:t>
      </w:r>
    </w:p>
    <w:p w:rsidR="00431AD5" w:rsidRPr="00431AD5" w:rsidRDefault="00431AD5" w:rsidP="00431AD5">
      <w:pPr>
        <w:bidi/>
        <w:spacing w:line="360" w:lineRule="auto"/>
        <w:jc w:val="both"/>
        <w:rPr>
          <w:sz w:val="28"/>
          <w:szCs w:val="28"/>
        </w:rPr>
      </w:pPr>
      <w:r w:rsidRPr="00431AD5">
        <w:rPr>
          <w:rFonts w:cs="Arial" w:hint="cs"/>
          <w:sz w:val="28"/>
          <w:szCs w:val="28"/>
          <w:rtl/>
        </w:rPr>
        <w:t>هاهنا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ينتقل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الدين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من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طور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كونه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نصَّاً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ساكناً،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صامتاً،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ليتحوّل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إلى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ظهور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متحرك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وحاكٍ،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وسيّال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في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الزمن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البشري</w:t>
      </w:r>
      <w:r w:rsidRPr="00431AD5">
        <w:rPr>
          <w:rFonts w:cs="Arial"/>
          <w:sz w:val="28"/>
          <w:szCs w:val="28"/>
          <w:rtl/>
        </w:rPr>
        <w:t xml:space="preserve">. </w:t>
      </w:r>
      <w:r w:rsidRPr="00431AD5">
        <w:rPr>
          <w:rFonts w:cs="Arial" w:hint="cs"/>
          <w:sz w:val="28"/>
          <w:szCs w:val="28"/>
          <w:rtl/>
        </w:rPr>
        <w:t>أي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أنّه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أصبح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بالتفسير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وطرائق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الفَهْمِ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المتعدد،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معرفة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دينية</w:t>
      </w:r>
      <w:r w:rsidRPr="00431AD5">
        <w:rPr>
          <w:rFonts w:cs="Arial"/>
          <w:sz w:val="28"/>
          <w:szCs w:val="28"/>
          <w:rtl/>
        </w:rPr>
        <w:t xml:space="preserve">. </w:t>
      </w:r>
      <w:r w:rsidRPr="00431AD5">
        <w:rPr>
          <w:rFonts w:cs="Arial" w:hint="cs"/>
          <w:sz w:val="28"/>
          <w:szCs w:val="28"/>
          <w:rtl/>
        </w:rPr>
        <w:t>وهذه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المعرفة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هي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حصيلة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تفاعل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بين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المتكلم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الديني،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والنصوص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الدينية</w:t>
      </w:r>
      <w:r w:rsidRPr="00431AD5">
        <w:rPr>
          <w:rFonts w:cs="Arial"/>
          <w:sz w:val="28"/>
          <w:szCs w:val="28"/>
          <w:rtl/>
        </w:rPr>
        <w:t xml:space="preserve">. </w:t>
      </w:r>
      <w:r w:rsidRPr="00431AD5">
        <w:rPr>
          <w:rFonts w:cs="Arial" w:hint="cs"/>
          <w:sz w:val="28"/>
          <w:szCs w:val="28"/>
          <w:rtl/>
        </w:rPr>
        <w:t>ولمّا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كانت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الشريعة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صامتة،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ولا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تتكلم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إلاّ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إذا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كلّّمها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الناس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منتظرين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أجوبتها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ـ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كما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يبين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بعض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العلماء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ـ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فإنها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لا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تُفهم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إلاّ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إذا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أدخلوها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في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حنايا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عقولهم،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وأسكنوها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مطارح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تفكيرهم</w:t>
      </w:r>
      <w:r w:rsidRPr="00431AD5">
        <w:rPr>
          <w:rFonts w:cs="Arial"/>
          <w:sz w:val="28"/>
          <w:szCs w:val="28"/>
          <w:rtl/>
        </w:rPr>
        <w:t>.</w:t>
      </w:r>
    </w:p>
    <w:p w:rsidR="00431AD5" w:rsidRPr="00431AD5" w:rsidRDefault="00431AD5" w:rsidP="00431AD5">
      <w:pPr>
        <w:bidi/>
        <w:spacing w:line="360" w:lineRule="auto"/>
        <w:jc w:val="both"/>
        <w:rPr>
          <w:sz w:val="28"/>
          <w:szCs w:val="28"/>
        </w:rPr>
      </w:pPr>
      <w:r w:rsidRPr="00431AD5">
        <w:rPr>
          <w:rFonts w:cs="Arial" w:hint="cs"/>
          <w:sz w:val="28"/>
          <w:szCs w:val="28"/>
          <w:rtl/>
        </w:rPr>
        <w:t>لكنّ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الأسئلة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التي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تطرح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على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الشريعة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ليست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واحدة،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فهي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متعددة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بتعدد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مستويات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السائلين،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المعرفية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والعلمية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والاجتماعية،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ولذلك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فإنّهم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يفهمون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إجابات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الشريعة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تبعاً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لتلك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المستويات</w:t>
      </w:r>
      <w:r w:rsidRPr="00431AD5">
        <w:rPr>
          <w:rFonts w:cs="Arial"/>
          <w:sz w:val="28"/>
          <w:szCs w:val="28"/>
          <w:rtl/>
        </w:rPr>
        <w:t xml:space="preserve">. </w:t>
      </w:r>
      <w:r w:rsidRPr="00431AD5">
        <w:rPr>
          <w:rFonts w:cs="Arial" w:hint="cs"/>
          <w:sz w:val="28"/>
          <w:szCs w:val="28"/>
          <w:rtl/>
        </w:rPr>
        <w:t>فالشريعة،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كما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أشرنا،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لا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تخاطب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الجميع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بالطريقة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نفسها،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ولا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تجيب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عن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أسئلتهم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إلاّ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بقدر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ما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تتسع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أفهامهم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لأجوبتها</w:t>
      </w:r>
      <w:r w:rsidRPr="00431AD5">
        <w:rPr>
          <w:rFonts w:cs="Arial"/>
          <w:sz w:val="28"/>
          <w:szCs w:val="28"/>
          <w:rtl/>
        </w:rPr>
        <w:t>.</w:t>
      </w:r>
    </w:p>
    <w:p w:rsidR="00431AD5" w:rsidRPr="00431AD5" w:rsidRDefault="00431AD5" w:rsidP="00431AD5">
      <w:pPr>
        <w:bidi/>
        <w:spacing w:line="360" w:lineRule="auto"/>
        <w:jc w:val="both"/>
        <w:rPr>
          <w:sz w:val="28"/>
          <w:szCs w:val="28"/>
        </w:rPr>
      </w:pPr>
      <w:r w:rsidRPr="00431AD5">
        <w:rPr>
          <w:rFonts w:cs="Arial" w:hint="cs"/>
          <w:sz w:val="28"/>
          <w:szCs w:val="28"/>
          <w:rtl/>
        </w:rPr>
        <w:t>وخلافاً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للدين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بما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هو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وحي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إلهي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فإنّ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المعرفة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الدينية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مستنتجٌ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بشري</w:t>
      </w:r>
      <w:r w:rsidRPr="00431AD5">
        <w:rPr>
          <w:rFonts w:cs="Arial"/>
          <w:sz w:val="28"/>
          <w:szCs w:val="28"/>
          <w:rtl/>
        </w:rPr>
        <w:t xml:space="preserve">. </w:t>
      </w:r>
      <w:r w:rsidRPr="00431AD5">
        <w:rPr>
          <w:rFonts w:cs="Arial" w:hint="cs"/>
          <w:sz w:val="28"/>
          <w:szCs w:val="28"/>
          <w:rtl/>
        </w:rPr>
        <w:t>لديها</w:t>
      </w:r>
    </w:p>
    <w:p w:rsidR="00431AD5" w:rsidRPr="00431AD5" w:rsidRDefault="00431AD5" w:rsidP="00431AD5">
      <w:pPr>
        <w:bidi/>
        <w:spacing w:line="360" w:lineRule="auto"/>
        <w:jc w:val="both"/>
        <w:rPr>
          <w:sz w:val="28"/>
          <w:szCs w:val="28"/>
        </w:rPr>
      </w:pPr>
      <w:r w:rsidRPr="00431AD5">
        <w:rPr>
          <w:rFonts w:cs="Arial"/>
          <w:sz w:val="28"/>
          <w:szCs w:val="28"/>
          <w:rtl/>
        </w:rPr>
        <w:t>________________________________________</w:t>
      </w:r>
    </w:p>
    <w:p w:rsidR="00D4477E" w:rsidRDefault="00D4477E" w:rsidP="00431AD5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D4477E" w:rsidRDefault="00D4477E" w:rsidP="00D4477E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431AD5" w:rsidRPr="00431AD5" w:rsidRDefault="00431AD5" w:rsidP="00D4477E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431AD5">
        <w:rPr>
          <w:rFonts w:cs="Arial"/>
          <w:sz w:val="28"/>
          <w:szCs w:val="28"/>
          <w:rtl/>
        </w:rPr>
        <w:t>53]</w:t>
      </w:r>
    </w:p>
    <w:p w:rsidR="00431AD5" w:rsidRPr="00431AD5" w:rsidRDefault="00431AD5" w:rsidP="00431AD5">
      <w:pPr>
        <w:bidi/>
        <w:spacing w:line="360" w:lineRule="auto"/>
        <w:jc w:val="both"/>
        <w:rPr>
          <w:sz w:val="28"/>
          <w:szCs w:val="28"/>
        </w:rPr>
      </w:pPr>
      <w:r w:rsidRPr="00431AD5">
        <w:rPr>
          <w:rFonts w:cs="Arial" w:hint="cs"/>
          <w:sz w:val="28"/>
          <w:szCs w:val="28"/>
          <w:rtl/>
        </w:rPr>
        <w:lastRenderedPageBreak/>
        <w:t>جميع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العلاقات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والصفات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البشرية</w:t>
      </w:r>
      <w:r w:rsidRPr="00431AD5">
        <w:rPr>
          <w:rFonts w:cs="Arial"/>
          <w:sz w:val="28"/>
          <w:szCs w:val="28"/>
          <w:rtl/>
        </w:rPr>
        <w:t xml:space="preserve">. </w:t>
      </w:r>
      <w:r w:rsidRPr="00431AD5">
        <w:rPr>
          <w:rFonts w:cs="Arial" w:hint="cs"/>
          <w:sz w:val="28"/>
          <w:szCs w:val="28"/>
          <w:rtl/>
        </w:rPr>
        <w:t>أي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أنّ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منشأ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وحراك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تلك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المعرفة،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بشريٌ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وليس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وحياً</w:t>
      </w:r>
      <w:r w:rsidRPr="00431AD5">
        <w:rPr>
          <w:rFonts w:cs="Arial"/>
          <w:sz w:val="28"/>
          <w:szCs w:val="28"/>
          <w:rtl/>
        </w:rPr>
        <w:t xml:space="preserve">. </w:t>
      </w:r>
      <w:r w:rsidRPr="00431AD5">
        <w:rPr>
          <w:rFonts w:cs="Arial" w:hint="cs"/>
          <w:sz w:val="28"/>
          <w:szCs w:val="28"/>
          <w:rtl/>
        </w:rPr>
        <w:t>وأنّ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تطورها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تدريجي،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وهي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تثير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الخصومات،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وتحتمل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الظن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واليقين،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كما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تحتاج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باستمرار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إلى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التنسيق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والتنظيم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والنقد</w:t>
      </w:r>
      <w:r w:rsidRPr="00431AD5">
        <w:rPr>
          <w:rFonts w:cs="Arial"/>
          <w:sz w:val="28"/>
          <w:szCs w:val="28"/>
          <w:rtl/>
        </w:rPr>
        <w:t xml:space="preserve">. </w:t>
      </w:r>
      <w:r w:rsidRPr="00431AD5">
        <w:rPr>
          <w:rFonts w:cs="Arial" w:hint="cs"/>
          <w:sz w:val="28"/>
          <w:szCs w:val="28"/>
          <w:rtl/>
        </w:rPr>
        <w:t>وهي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أيضاً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في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وئام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وخصام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مع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فنون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المعرفة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الأُخرى</w:t>
      </w:r>
      <w:r w:rsidRPr="00431AD5">
        <w:rPr>
          <w:rFonts w:cs="Arial"/>
          <w:sz w:val="28"/>
          <w:szCs w:val="28"/>
          <w:rtl/>
        </w:rPr>
        <w:t xml:space="preserve">. </w:t>
      </w:r>
      <w:r w:rsidRPr="00431AD5">
        <w:rPr>
          <w:rFonts w:cs="Arial" w:hint="cs"/>
          <w:sz w:val="28"/>
          <w:szCs w:val="28"/>
          <w:rtl/>
        </w:rPr>
        <w:t>وهي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كذلك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على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تقدم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وتراجع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مستمرين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تاريخياً،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كما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تتضمن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القوة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والضعف،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والاضطراب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والصفاء،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والصواب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والخطأ</w:t>
      </w:r>
      <w:r w:rsidRPr="00431AD5">
        <w:rPr>
          <w:rFonts w:cs="Arial"/>
          <w:sz w:val="28"/>
          <w:szCs w:val="28"/>
          <w:rtl/>
        </w:rPr>
        <w:t>.</w:t>
      </w:r>
    </w:p>
    <w:p w:rsidR="00431AD5" w:rsidRPr="00431AD5" w:rsidRDefault="00431AD5" w:rsidP="00431AD5">
      <w:pPr>
        <w:bidi/>
        <w:spacing w:line="360" w:lineRule="auto"/>
        <w:jc w:val="both"/>
        <w:rPr>
          <w:sz w:val="28"/>
          <w:szCs w:val="28"/>
        </w:rPr>
      </w:pPr>
      <w:r w:rsidRPr="00431AD5">
        <w:rPr>
          <w:rFonts w:cs="Arial" w:hint="cs"/>
          <w:sz w:val="28"/>
          <w:szCs w:val="28"/>
          <w:rtl/>
        </w:rPr>
        <w:t>جرّاء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هذه</w:t>
      </w:r>
      <w:r w:rsidRPr="00431AD5">
        <w:rPr>
          <w:rFonts w:cs="Arial"/>
          <w:sz w:val="28"/>
          <w:szCs w:val="28"/>
          <w:rtl/>
        </w:rPr>
        <w:t xml:space="preserve"> </w:t>
      </w:r>
      <w:proofErr w:type="spellStart"/>
      <w:r w:rsidRPr="00431AD5">
        <w:rPr>
          <w:rFonts w:cs="Arial" w:hint="cs"/>
          <w:sz w:val="28"/>
          <w:szCs w:val="28"/>
          <w:rtl/>
        </w:rPr>
        <w:t>السيْريَّة</w:t>
      </w:r>
      <w:proofErr w:type="spellEnd"/>
      <w:r w:rsidRPr="00431AD5">
        <w:rPr>
          <w:rFonts w:cs="Arial" w:hint="cs"/>
          <w:sz w:val="28"/>
          <w:szCs w:val="28"/>
          <w:rtl/>
        </w:rPr>
        <w:t>،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يبرز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في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ساحة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المعرفة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الدينية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كثير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من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المفكرين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والمجدّدين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والإحيائيين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والمصلحين،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وكلّ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منهم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ينشئ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معرفته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بحسب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نصيبه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من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علوم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العصر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ومعارفه،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وأيضاً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من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مدى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اهتمامه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بالمشكلات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الخارجية،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والقيمة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التي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يوليها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لأركان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الشريعة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وأُصولها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المتنوعة،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ثم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يمضي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ليقرأها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على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نحوه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الخاص،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ثم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ليكسو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جسدها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بثوب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آخر،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ومادتها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بصورة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جديدة</w:t>
      </w:r>
      <w:r w:rsidRPr="00431AD5">
        <w:rPr>
          <w:rFonts w:cs="Arial"/>
          <w:sz w:val="28"/>
          <w:szCs w:val="28"/>
          <w:rtl/>
        </w:rPr>
        <w:t>.</w:t>
      </w:r>
    </w:p>
    <w:p w:rsidR="00431AD5" w:rsidRPr="00431AD5" w:rsidRDefault="00431AD5" w:rsidP="00431AD5">
      <w:pPr>
        <w:bidi/>
        <w:spacing w:line="360" w:lineRule="auto"/>
        <w:jc w:val="both"/>
        <w:rPr>
          <w:sz w:val="28"/>
          <w:szCs w:val="28"/>
        </w:rPr>
      </w:pPr>
      <w:r w:rsidRPr="00431AD5">
        <w:rPr>
          <w:rFonts w:cs="Arial" w:hint="cs"/>
          <w:sz w:val="28"/>
          <w:szCs w:val="28"/>
          <w:rtl/>
        </w:rPr>
        <w:t>ربّما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لهذا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ميّز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العلماء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بين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الدين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والمعرفة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الدينية</w:t>
      </w:r>
      <w:r w:rsidRPr="00431AD5">
        <w:rPr>
          <w:rFonts w:cs="Arial"/>
          <w:sz w:val="28"/>
          <w:szCs w:val="28"/>
          <w:rtl/>
        </w:rPr>
        <w:t xml:space="preserve">. </w:t>
      </w:r>
      <w:r w:rsidRPr="00431AD5">
        <w:rPr>
          <w:rFonts w:cs="Arial" w:hint="cs"/>
          <w:sz w:val="28"/>
          <w:szCs w:val="28"/>
          <w:rtl/>
        </w:rPr>
        <w:t>وقد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جرى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ذلك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في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الغالب،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على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قاعدة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علمية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معاصرة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قوامها</w:t>
      </w:r>
      <w:r w:rsidRPr="00431AD5">
        <w:rPr>
          <w:rFonts w:cs="Arial"/>
          <w:sz w:val="28"/>
          <w:szCs w:val="28"/>
          <w:rtl/>
        </w:rPr>
        <w:t>: «</w:t>
      </w:r>
      <w:r w:rsidRPr="00431AD5">
        <w:rPr>
          <w:rFonts w:cs="Arial" w:hint="cs"/>
          <w:sz w:val="28"/>
          <w:szCs w:val="28"/>
          <w:rtl/>
        </w:rPr>
        <w:t>أنّ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كلّ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نظرية</w:t>
      </w:r>
      <w:r w:rsidRPr="00431AD5">
        <w:rPr>
          <w:rFonts w:cs="Arial"/>
          <w:sz w:val="28"/>
          <w:szCs w:val="28"/>
          <w:rtl/>
        </w:rPr>
        <w:t xml:space="preserve"> </w:t>
      </w:r>
      <w:proofErr w:type="spellStart"/>
      <w:r w:rsidRPr="00431AD5">
        <w:rPr>
          <w:rFonts w:cs="Arial" w:hint="cs"/>
          <w:sz w:val="28"/>
          <w:szCs w:val="28"/>
          <w:rtl/>
        </w:rPr>
        <w:t>إبستمولوجية</w:t>
      </w:r>
      <w:proofErr w:type="spellEnd"/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واقعية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تقرر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التمييز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بين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الشيء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وبين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العلم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بالشيء</w:t>
      </w:r>
      <w:r w:rsidRPr="00431AD5">
        <w:rPr>
          <w:rFonts w:cs="Arial" w:hint="eastAsia"/>
          <w:sz w:val="28"/>
          <w:szCs w:val="28"/>
          <w:rtl/>
        </w:rPr>
        <w:t>»</w:t>
      </w:r>
      <w:r w:rsidRPr="00431AD5">
        <w:rPr>
          <w:rFonts w:cs="Arial"/>
          <w:sz w:val="28"/>
          <w:szCs w:val="28"/>
          <w:rtl/>
        </w:rPr>
        <w:t>.</w:t>
      </w:r>
    </w:p>
    <w:p w:rsidR="00431AD5" w:rsidRPr="00431AD5" w:rsidRDefault="00431AD5" w:rsidP="00431AD5">
      <w:pPr>
        <w:bidi/>
        <w:spacing w:line="360" w:lineRule="auto"/>
        <w:jc w:val="both"/>
        <w:rPr>
          <w:sz w:val="28"/>
          <w:szCs w:val="28"/>
        </w:rPr>
      </w:pPr>
      <w:r w:rsidRPr="00431AD5">
        <w:rPr>
          <w:rFonts w:cs="Arial" w:hint="cs"/>
          <w:sz w:val="28"/>
          <w:szCs w:val="28"/>
          <w:rtl/>
        </w:rPr>
        <w:t>أمّا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عن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حدود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هذا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التمييز،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وكيف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عرَّف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هؤلاء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نقاط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الاتصال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والانفصال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بين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الدين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والمعرفة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الدينية،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فثمة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قول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إضافي</w:t>
      </w:r>
      <w:r w:rsidRPr="00431AD5">
        <w:rPr>
          <w:rFonts w:cs="Arial"/>
          <w:sz w:val="28"/>
          <w:szCs w:val="28"/>
          <w:rtl/>
        </w:rPr>
        <w:t>:</w:t>
      </w:r>
    </w:p>
    <w:p w:rsidR="00431AD5" w:rsidRPr="00431AD5" w:rsidRDefault="00431AD5" w:rsidP="00431AD5">
      <w:pPr>
        <w:bidi/>
        <w:spacing w:line="360" w:lineRule="auto"/>
        <w:jc w:val="both"/>
        <w:rPr>
          <w:sz w:val="28"/>
          <w:szCs w:val="28"/>
        </w:rPr>
      </w:pPr>
      <w:r w:rsidRPr="00431AD5">
        <w:rPr>
          <w:rFonts w:cs="Arial" w:hint="cs"/>
          <w:sz w:val="28"/>
          <w:szCs w:val="28"/>
          <w:rtl/>
        </w:rPr>
        <w:t>بحسب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طائفة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من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التحديدات</w:t>
      </w:r>
      <w:r w:rsidRPr="00431AD5">
        <w:rPr>
          <w:rFonts w:cs="Arial"/>
          <w:sz w:val="28"/>
          <w:szCs w:val="28"/>
          <w:rtl/>
        </w:rPr>
        <w:t xml:space="preserve"> </w:t>
      </w:r>
      <w:proofErr w:type="spellStart"/>
      <w:r w:rsidRPr="00431AD5">
        <w:rPr>
          <w:rFonts w:cs="Arial" w:hint="cs"/>
          <w:sz w:val="28"/>
          <w:szCs w:val="28"/>
          <w:rtl/>
        </w:rPr>
        <w:t>الإبستمولوجية</w:t>
      </w:r>
      <w:proofErr w:type="spellEnd"/>
      <w:r w:rsidRPr="00431AD5">
        <w:rPr>
          <w:rFonts w:cs="Arial" w:hint="cs"/>
          <w:sz w:val="28"/>
          <w:szCs w:val="28"/>
          <w:rtl/>
        </w:rPr>
        <w:t>،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يصبح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الدين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عبارة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عن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مجموعة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من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الأركان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والأُصول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والفروع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المنـزلة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على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النبيّ،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إضافة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إلى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سِيَرِ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الأولياء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وسُنَنهِم</w:t>
      </w:r>
      <w:r w:rsidRPr="00431AD5">
        <w:rPr>
          <w:rFonts w:cs="Arial"/>
          <w:sz w:val="28"/>
          <w:szCs w:val="28"/>
          <w:rtl/>
        </w:rPr>
        <w:t xml:space="preserve">. </w:t>
      </w:r>
      <w:r w:rsidRPr="00431AD5">
        <w:rPr>
          <w:rFonts w:cs="Arial" w:hint="cs"/>
          <w:sz w:val="28"/>
          <w:szCs w:val="28"/>
          <w:rtl/>
        </w:rPr>
        <w:t>أمّا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المعرفة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الدينية،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فهي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فَهْمُ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الناس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المنهجي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والمحدود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للشريعة</w:t>
      </w:r>
      <w:r w:rsidRPr="00431AD5">
        <w:rPr>
          <w:rFonts w:cs="Arial"/>
          <w:sz w:val="28"/>
          <w:szCs w:val="28"/>
          <w:rtl/>
        </w:rPr>
        <w:t xml:space="preserve">. </w:t>
      </w:r>
      <w:r w:rsidRPr="00431AD5">
        <w:rPr>
          <w:rFonts w:cs="Arial" w:hint="cs"/>
          <w:sz w:val="28"/>
          <w:szCs w:val="28"/>
          <w:rtl/>
        </w:rPr>
        <w:t>ولهذه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المعرفة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كما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لغيرها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من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المعارف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في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مقام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التحقق،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هوية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اجتماعية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جارية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في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التاريخ</w:t>
      </w:r>
      <w:r w:rsidRPr="00431AD5">
        <w:rPr>
          <w:rFonts w:cs="Arial"/>
          <w:sz w:val="28"/>
          <w:szCs w:val="28"/>
          <w:rtl/>
        </w:rPr>
        <w:t xml:space="preserve">. </w:t>
      </w:r>
      <w:r w:rsidRPr="00431AD5">
        <w:rPr>
          <w:rFonts w:cs="Arial" w:hint="cs"/>
          <w:sz w:val="28"/>
          <w:szCs w:val="28"/>
          <w:rtl/>
        </w:rPr>
        <w:t>ذلك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أنها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داخلة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في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الزمان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والمكان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من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خلال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نشاط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الأتباع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والأنصار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الذين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اتَّخذوها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كطريقة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لفهم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الشريعة،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حيث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يدافعون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بقوة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عن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حياض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هذا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الفهم،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كما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لو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كانوا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يدافعون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عن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الشريعة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نفسها</w:t>
      </w:r>
      <w:r w:rsidRPr="00431AD5">
        <w:rPr>
          <w:rFonts w:cs="Arial"/>
          <w:sz w:val="28"/>
          <w:szCs w:val="28"/>
          <w:rtl/>
        </w:rPr>
        <w:t>.</w:t>
      </w:r>
    </w:p>
    <w:p w:rsidR="00431AD5" w:rsidRPr="00431AD5" w:rsidRDefault="00431AD5" w:rsidP="00431AD5">
      <w:pPr>
        <w:bidi/>
        <w:spacing w:line="360" w:lineRule="auto"/>
        <w:jc w:val="both"/>
        <w:rPr>
          <w:sz w:val="28"/>
          <w:szCs w:val="28"/>
        </w:rPr>
      </w:pPr>
      <w:r w:rsidRPr="00431AD5">
        <w:rPr>
          <w:rFonts w:cs="Arial" w:hint="cs"/>
          <w:sz w:val="28"/>
          <w:szCs w:val="28"/>
          <w:rtl/>
        </w:rPr>
        <w:t>وعلى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النحو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إيَّاه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فإنّ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المعرفة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الدينية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ـ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بحسب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عدد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من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المفكرين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المسلمين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المعاصرين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ـ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هي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جهد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إنساني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لفهم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الشريعة،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وأمّا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الشريعة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الخالصة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ـ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بالنسبة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إلى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أصحاب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هذه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الرؤية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ـ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فلا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وجود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لها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إلاّ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لدى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المشرِّع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الواحد</w:t>
      </w:r>
      <w:r w:rsidRPr="00431AD5">
        <w:rPr>
          <w:rFonts w:cs="Arial"/>
          <w:sz w:val="28"/>
          <w:szCs w:val="28"/>
          <w:rtl/>
        </w:rPr>
        <w:t xml:space="preserve"> </w:t>
      </w:r>
      <w:r w:rsidRPr="00431AD5">
        <w:rPr>
          <w:rFonts w:cs="Arial" w:hint="cs"/>
          <w:sz w:val="28"/>
          <w:szCs w:val="28"/>
          <w:rtl/>
        </w:rPr>
        <w:t>الأحد</w:t>
      </w:r>
      <w:r w:rsidRPr="00431AD5">
        <w:rPr>
          <w:rFonts w:cs="Arial"/>
          <w:sz w:val="28"/>
          <w:szCs w:val="28"/>
          <w:rtl/>
        </w:rPr>
        <w:t>.</w:t>
      </w:r>
    </w:p>
    <w:p w:rsidR="00431AD5" w:rsidRPr="00431AD5" w:rsidRDefault="00431AD5" w:rsidP="00431AD5">
      <w:pPr>
        <w:bidi/>
        <w:spacing w:line="360" w:lineRule="auto"/>
        <w:jc w:val="both"/>
        <w:rPr>
          <w:sz w:val="28"/>
          <w:szCs w:val="28"/>
        </w:rPr>
      </w:pPr>
      <w:r w:rsidRPr="00431AD5">
        <w:rPr>
          <w:rFonts w:cs="Arial"/>
          <w:sz w:val="28"/>
          <w:szCs w:val="28"/>
          <w:rtl/>
        </w:rPr>
        <w:t>________________________________________</w:t>
      </w:r>
    </w:p>
    <w:p w:rsidR="00431AD5" w:rsidRPr="00431AD5" w:rsidRDefault="00431AD5" w:rsidP="00431AD5">
      <w:pPr>
        <w:bidi/>
        <w:spacing w:line="360" w:lineRule="auto"/>
        <w:jc w:val="both"/>
        <w:rPr>
          <w:sz w:val="28"/>
          <w:szCs w:val="28"/>
        </w:rPr>
      </w:pPr>
    </w:p>
    <w:p w:rsidR="00B52A98" w:rsidRPr="00431AD5" w:rsidRDefault="00431AD5" w:rsidP="00431AD5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431AD5">
        <w:rPr>
          <w:rFonts w:cs="Arial"/>
          <w:sz w:val="28"/>
          <w:szCs w:val="28"/>
          <w:rtl/>
        </w:rPr>
        <w:t>54]</w:t>
      </w:r>
    </w:p>
    <w:sectPr w:rsidR="00B52A98" w:rsidRPr="00431A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AA"/>
    <w:rsid w:val="00431AD5"/>
    <w:rsid w:val="009B5C72"/>
    <w:rsid w:val="00B52A98"/>
    <w:rsid w:val="00D4477E"/>
    <w:rsid w:val="00DF197F"/>
    <w:rsid w:val="00F7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F778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link w:val="5Char"/>
    <w:uiPriority w:val="9"/>
    <w:qFormat/>
    <w:rsid w:val="00F778A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F778A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5Char">
    <w:name w:val="عنوان 5 Char"/>
    <w:basedOn w:val="a0"/>
    <w:link w:val="5"/>
    <w:uiPriority w:val="9"/>
    <w:rsid w:val="00F778A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ageheader">
    <w:name w:val="pageheader"/>
    <w:basedOn w:val="a0"/>
    <w:rsid w:val="00F778AA"/>
  </w:style>
  <w:style w:type="paragraph" w:styleId="a3">
    <w:name w:val="Normal (Web)"/>
    <w:basedOn w:val="a"/>
    <w:uiPriority w:val="99"/>
    <w:unhideWhenUsed/>
    <w:rsid w:val="00F77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778AA"/>
  </w:style>
  <w:style w:type="character" w:styleId="Hyperlink">
    <w:name w:val="Hyperlink"/>
    <w:basedOn w:val="a0"/>
    <w:uiPriority w:val="99"/>
    <w:semiHidden/>
    <w:unhideWhenUsed/>
    <w:rsid w:val="00F778AA"/>
    <w:rPr>
      <w:color w:val="0000FF"/>
      <w:u w:val="single"/>
    </w:rPr>
  </w:style>
  <w:style w:type="character" w:customStyle="1" w:styleId="pagefooter">
    <w:name w:val="pagefooter"/>
    <w:basedOn w:val="a0"/>
    <w:rsid w:val="00F778AA"/>
  </w:style>
  <w:style w:type="character" w:customStyle="1" w:styleId="pageno">
    <w:name w:val="pageno"/>
    <w:basedOn w:val="a0"/>
    <w:rsid w:val="00F778AA"/>
  </w:style>
  <w:style w:type="paragraph" w:styleId="a4">
    <w:name w:val="List Paragraph"/>
    <w:basedOn w:val="a"/>
    <w:uiPriority w:val="34"/>
    <w:qFormat/>
    <w:rsid w:val="00431A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F778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link w:val="5Char"/>
    <w:uiPriority w:val="9"/>
    <w:qFormat/>
    <w:rsid w:val="00F778A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F778A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5Char">
    <w:name w:val="عنوان 5 Char"/>
    <w:basedOn w:val="a0"/>
    <w:link w:val="5"/>
    <w:uiPriority w:val="9"/>
    <w:rsid w:val="00F778A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ageheader">
    <w:name w:val="pageheader"/>
    <w:basedOn w:val="a0"/>
    <w:rsid w:val="00F778AA"/>
  </w:style>
  <w:style w:type="paragraph" w:styleId="a3">
    <w:name w:val="Normal (Web)"/>
    <w:basedOn w:val="a"/>
    <w:uiPriority w:val="99"/>
    <w:unhideWhenUsed/>
    <w:rsid w:val="00F77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778AA"/>
  </w:style>
  <w:style w:type="character" w:styleId="Hyperlink">
    <w:name w:val="Hyperlink"/>
    <w:basedOn w:val="a0"/>
    <w:uiPriority w:val="99"/>
    <w:semiHidden/>
    <w:unhideWhenUsed/>
    <w:rsid w:val="00F778AA"/>
    <w:rPr>
      <w:color w:val="0000FF"/>
      <w:u w:val="single"/>
    </w:rPr>
  </w:style>
  <w:style w:type="character" w:customStyle="1" w:styleId="pagefooter">
    <w:name w:val="pagefooter"/>
    <w:basedOn w:val="a0"/>
    <w:rsid w:val="00F778AA"/>
  </w:style>
  <w:style w:type="character" w:customStyle="1" w:styleId="pageno">
    <w:name w:val="pageno"/>
    <w:basedOn w:val="a0"/>
    <w:rsid w:val="00F778AA"/>
  </w:style>
  <w:style w:type="paragraph" w:styleId="a4">
    <w:name w:val="List Paragraph"/>
    <w:basedOn w:val="a"/>
    <w:uiPriority w:val="34"/>
    <w:qFormat/>
    <w:rsid w:val="00431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3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4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9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36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2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74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1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2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7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1503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10056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4</cp:revision>
  <dcterms:created xsi:type="dcterms:W3CDTF">2015-03-09T13:26:00Z</dcterms:created>
  <dcterms:modified xsi:type="dcterms:W3CDTF">2015-03-23T18:21:00Z</dcterms:modified>
</cp:coreProperties>
</file>